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ABC0" w14:textId="77777777" w:rsidR="00BE599C" w:rsidRDefault="00BE599C" w:rsidP="0015328A">
      <w:pPr>
        <w:rPr>
          <w:rFonts w:ascii="Arial" w:eastAsia="Arial" w:hAnsi="Arial" w:cs="Arial"/>
        </w:rPr>
      </w:pPr>
    </w:p>
    <w:p w14:paraId="20B965B1" w14:textId="3E9F690C" w:rsidR="0015328A" w:rsidRDefault="00787C15" w:rsidP="0015328A">
      <w:pPr>
        <w:jc w:val="center"/>
        <w:rPr>
          <w:rFonts w:ascii="Arial" w:eastAsia="Arial" w:hAnsi="Arial" w:cs="Arial"/>
        </w:rPr>
      </w:pPr>
      <w:r>
        <w:rPr>
          <w:rFonts w:ascii="Arial" w:eastAsia="Arial" w:hAnsi="Arial" w:cs="Arial"/>
          <w:b/>
          <w:color w:val="0070C0"/>
          <w:sz w:val="28"/>
          <w:szCs w:val="28"/>
        </w:rPr>
        <w:t xml:space="preserve"> </w:t>
      </w:r>
      <w:r w:rsidR="0015328A" w:rsidRPr="00CE3B85">
        <w:rPr>
          <w:rFonts w:ascii="Arial" w:eastAsia="Arial" w:hAnsi="Arial" w:cs="Arial"/>
          <w:highlight w:val="yellow"/>
        </w:rPr>
        <w:t xml:space="preserve">MODELO </w:t>
      </w:r>
      <w:r w:rsidR="0015328A">
        <w:rPr>
          <w:rFonts w:ascii="Arial" w:eastAsia="Arial" w:hAnsi="Arial" w:cs="Arial"/>
          <w:highlight w:val="yellow"/>
        </w:rPr>
        <w:t>LICENCIATURA</w:t>
      </w:r>
      <w:r w:rsidR="0015328A" w:rsidRPr="00CE3B85">
        <w:rPr>
          <w:rFonts w:ascii="Arial" w:eastAsia="Arial" w:hAnsi="Arial" w:cs="Arial"/>
          <w:highlight w:val="yellow"/>
        </w:rPr>
        <w:t xml:space="preserve"> 2025</w:t>
      </w:r>
    </w:p>
    <w:p w14:paraId="0DF9D2E6" w14:textId="037EF81E" w:rsidR="00BE599C" w:rsidRDefault="00BE599C">
      <w:pPr>
        <w:jc w:val="center"/>
        <w:rPr>
          <w:rFonts w:ascii="Arial" w:eastAsia="Arial" w:hAnsi="Arial" w:cs="Arial"/>
        </w:rPr>
      </w:pP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2DBA2D0C" w14:textId="6076D368" w:rsidR="009A0CFC" w:rsidRPr="0015328A" w:rsidRDefault="009A0CFC" w:rsidP="0015328A">
      <w:pPr>
        <w:rPr>
          <w:rFonts w:ascii="Arial" w:eastAsia="Arial" w:hAnsi="Arial" w:cs="Arial"/>
          <w:b/>
          <w:color w:val="000000"/>
          <w:sz w:val="24"/>
          <w:szCs w:val="24"/>
        </w:rPr>
      </w:pPr>
      <w:r>
        <w:rPr>
          <w:rFonts w:ascii="Arial" w:eastAsia="Arial" w:hAnsi="Arial" w:cs="Arial"/>
          <w:b/>
          <w:color w:val="000000"/>
          <w:sz w:val="24"/>
          <w:szCs w:val="24"/>
        </w:rPr>
        <w:br w:type="page"/>
      </w: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lastRenderedPageBreak/>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IDENTIFICAÇÃO DO CURSO</w:t>
            </w:r>
            <w:r>
              <w:rPr>
                <w:noProof/>
                <w:webHidden/>
              </w:rPr>
              <w:tab/>
            </w:r>
            <w:r>
              <w:rPr>
                <w:noProof/>
                <w:webHidden/>
              </w:rPr>
              <w:fldChar w:fldCharType="begin"/>
            </w:r>
            <w:r>
              <w:rPr>
                <w:noProof/>
                <w:webHidden/>
              </w:rPr>
              <w:instrText xml:space="preserve"> PAGEREF _Toc180766236 \h </w:instrText>
            </w:r>
            <w:r>
              <w:rPr>
                <w:noProof/>
                <w:webHidden/>
              </w:rPr>
            </w:r>
            <w:r>
              <w:rPr>
                <w:noProof/>
                <w:webHidden/>
              </w:rPr>
              <w:fldChar w:fldCharType="separate"/>
            </w:r>
            <w:r>
              <w:rPr>
                <w:noProof/>
                <w:webHidden/>
              </w:rPr>
              <w:t>4</w:t>
            </w:r>
            <w:r>
              <w:rPr>
                <w:noProof/>
                <w:webHidden/>
              </w:rPr>
              <w:fldChar w:fldCharType="end"/>
            </w:r>
          </w:hyperlink>
        </w:p>
        <w:p w14:paraId="3EF5E679" w14:textId="5D1FED6F"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Pr="00B52975">
              <w:rPr>
                <w:rStyle w:val="Hyperlink"/>
                <w:rFonts w:ascii="Arial" w:eastAsia="Arial" w:hAnsi="Arial" w:cs="Arial"/>
                <w:b/>
                <w:noProof/>
              </w:rPr>
              <w:t>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DIMENSÃO HISTÓRICA</w:t>
            </w:r>
            <w:r>
              <w:rPr>
                <w:noProof/>
                <w:webHidden/>
              </w:rPr>
              <w:tab/>
            </w:r>
            <w:r>
              <w:rPr>
                <w:noProof/>
                <w:webHidden/>
              </w:rPr>
              <w:fldChar w:fldCharType="begin"/>
            </w:r>
            <w:r>
              <w:rPr>
                <w:noProof/>
                <w:webHidden/>
              </w:rPr>
              <w:instrText xml:space="preserve"> PAGEREF _Toc180766237 \h </w:instrText>
            </w:r>
            <w:r>
              <w:rPr>
                <w:noProof/>
                <w:webHidden/>
              </w:rPr>
            </w:r>
            <w:r>
              <w:rPr>
                <w:noProof/>
                <w:webHidden/>
              </w:rPr>
              <w:fldChar w:fldCharType="separate"/>
            </w:r>
            <w:r>
              <w:rPr>
                <w:noProof/>
                <w:webHidden/>
              </w:rPr>
              <w:t>5</w:t>
            </w:r>
            <w:r>
              <w:rPr>
                <w:noProof/>
                <w:webHidden/>
              </w:rPr>
              <w:fldChar w:fldCharType="end"/>
            </w:r>
          </w:hyperlink>
        </w:p>
        <w:p w14:paraId="7A977F9A" w14:textId="01905DBB"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Pr="00B52975">
              <w:rPr>
                <w:rStyle w:val="Hyperlink"/>
                <w:rFonts w:ascii="Arial" w:eastAsia="Arial" w:hAnsi="Arial" w:cs="Arial"/>
                <w:b/>
                <w:noProof/>
              </w:rPr>
              <w:t>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ORGANIZAÇÃO DIDÁTICO-PEDAGÓGICA</w:t>
            </w:r>
            <w:r>
              <w:rPr>
                <w:noProof/>
                <w:webHidden/>
              </w:rPr>
              <w:tab/>
            </w:r>
            <w:r>
              <w:rPr>
                <w:noProof/>
                <w:webHidden/>
              </w:rPr>
              <w:fldChar w:fldCharType="begin"/>
            </w:r>
            <w:r>
              <w:rPr>
                <w:noProof/>
                <w:webHidden/>
              </w:rPr>
              <w:instrText xml:space="preserve"> PAGEREF _Toc180766238 \h </w:instrText>
            </w:r>
            <w:r>
              <w:rPr>
                <w:noProof/>
                <w:webHidden/>
              </w:rPr>
            </w:r>
            <w:r>
              <w:rPr>
                <w:noProof/>
                <w:webHidden/>
              </w:rPr>
              <w:fldChar w:fldCharType="separate"/>
            </w:r>
            <w:r>
              <w:rPr>
                <w:noProof/>
                <w:webHidden/>
              </w:rPr>
              <w:t>6</w:t>
            </w:r>
            <w:r>
              <w:rPr>
                <w:noProof/>
                <w:webHidden/>
              </w:rPr>
              <w:fldChar w:fldCharType="end"/>
            </w:r>
          </w:hyperlink>
        </w:p>
        <w:p w14:paraId="21073A5F" w14:textId="13DED92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Pr="00B52975">
              <w:rPr>
                <w:rStyle w:val="Hyperlink"/>
                <w:rFonts w:ascii="Arial" w:eastAsia="Arial" w:hAnsi="Arial" w:cs="Arial"/>
                <w:b/>
                <w:noProof/>
              </w:rPr>
              <w:t>3.1.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LEGISLAÇÃO SUPORTE AO PROJETO PEDAGÓGICO</w:t>
            </w:r>
            <w:r>
              <w:rPr>
                <w:noProof/>
                <w:webHidden/>
              </w:rPr>
              <w:tab/>
            </w:r>
            <w:r>
              <w:rPr>
                <w:noProof/>
                <w:webHidden/>
              </w:rPr>
              <w:fldChar w:fldCharType="begin"/>
            </w:r>
            <w:r>
              <w:rPr>
                <w:noProof/>
                <w:webHidden/>
              </w:rPr>
              <w:instrText xml:space="preserve"> PAGEREF _Toc180766239 \h </w:instrText>
            </w:r>
            <w:r>
              <w:rPr>
                <w:noProof/>
                <w:webHidden/>
              </w:rPr>
            </w:r>
            <w:r>
              <w:rPr>
                <w:noProof/>
                <w:webHidden/>
              </w:rPr>
              <w:fldChar w:fldCharType="separate"/>
            </w:r>
            <w:r>
              <w:rPr>
                <w:noProof/>
                <w:webHidden/>
              </w:rPr>
              <w:t>6</w:t>
            </w:r>
            <w:r>
              <w:rPr>
                <w:noProof/>
                <w:webHidden/>
              </w:rPr>
              <w:fldChar w:fldCharType="end"/>
            </w:r>
          </w:hyperlink>
        </w:p>
        <w:p w14:paraId="2D571911" w14:textId="709CEC8A"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Pr="00B52975">
              <w:rPr>
                <w:rStyle w:val="Hyperlink"/>
                <w:rFonts w:ascii="Arial" w:eastAsia="Arial" w:hAnsi="Arial" w:cs="Arial"/>
                <w:b/>
                <w:noProof/>
              </w:rPr>
              <w:t>3.2.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JUSTIFICATIVA</w:t>
            </w:r>
            <w:r>
              <w:rPr>
                <w:noProof/>
                <w:webHidden/>
              </w:rPr>
              <w:tab/>
            </w:r>
            <w:r>
              <w:rPr>
                <w:noProof/>
                <w:webHidden/>
              </w:rPr>
              <w:fldChar w:fldCharType="begin"/>
            </w:r>
            <w:r>
              <w:rPr>
                <w:noProof/>
                <w:webHidden/>
              </w:rPr>
              <w:instrText xml:space="preserve"> PAGEREF _Toc180766240 \h </w:instrText>
            </w:r>
            <w:r>
              <w:rPr>
                <w:noProof/>
                <w:webHidden/>
              </w:rPr>
            </w:r>
            <w:r>
              <w:rPr>
                <w:noProof/>
                <w:webHidden/>
              </w:rPr>
              <w:fldChar w:fldCharType="separate"/>
            </w:r>
            <w:r>
              <w:rPr>
                <w:noProof/>
                <w:webHidden/>
              </w:rPr>
              <w:t>9</w:t>
            </w:r>
            <w:r>
              <w:rPr>
                <w:noProof/>
                <w:webHidden/>
              </w:rPr>
              <w:fldChar w:fldCharType="end"/>
            </w:r>
          </w:hyperlink>
        </w:p>
        <w:p w14:paraId="016970C1" w14:textId="41D9455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Pr="00B52975">
              <w:rPr>
                <w:rStyle w:val="Hyperlink"/>
                <w:rFonts w:ascii="Arial" w:eastAsia="Arial" w:hAnsi="Arial" w:cs="Arial"/>
                <w:b/>
                <w:bCs/>
                <w:noProof/>
              </w:rPr>
              <w:t>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 FINALIDADES E OBJETIVOS</w:t>
            </w:r>
            <w:r>
              <w:rPr>
                <w:noProof/>
                <w:webHidden/>
              </w:rPr>
              <w:tab/>
            </w:r>
            <w:r>
              <w:rPr>
                <w:noProof/>
                <w:webHidden/>
              </w:rPr>
              <w:fldChar w:fldCharType="begin"/>
            </w:r>
            <w:r>
              <w:rPr>
                <w:noProof/>
                <w:webHidden/>
              </w:rPr>
              <w:instrText xml:space="preserve"> PAGEREF _Toc180766241 \h </w:instrText>
            </w:r>
            <w:r>
              <w:rPr>
                <w:noProof/>
                <w:webHidden/>
              </w:rPr>
            </w:r>
            <w:r>
              <w:rPr>
                <w:noProof/>
                <w:webHidden/>
              </w:rPr>
              <w:fldChar w:fldCharType="separate"/>
            </w:r>
            <w:r>
              <w:rPr>
                <w:noProof/>
                <w:webHidden/>
              </w:rPr>
              <w:t>9</w:t>
            </w:r>
            <w:r>
              <w:rPr>
                <w:noProof/>
                <w:webHidden/>
              </w:rPr>
              <w:fldChar w:fldCharType="end"/>
            </w:r>
          </w:hyperlink>
        </w:p>
        <w:p w14:paraId="45174BD8" w14:textId="59BAC8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Pr="00B52975">
              <w:rPr>
                <w:rStyle w:val="Hyperlink"/>
                <w:rFonts w:ascii="Arial" w:eastAsia="Arial" w:hAnsi="Arial" w:cs="Arial"/>
                <w:b/>
                <w:noProof/>
              </w:rPr>
              <w:t>4.1.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w:t>
            </w:r>
            <w:r>
              <w:rPr>
                <w:noProof/>
                <w:webHidden/>
              </w:rPr>
              <w:tab/>
            </w:r>
            <w:r>
              <w:rPr>
                <w:noProof/>
                <w:webHidden/>
              </w:rPr>
              <w:fldChar w:fldCharType="begin"/>
            </w:r>
            <w:r>
              <w:rPr>
                <w:noProof/>
                <w:webHidden/>
              </w:rPr>
              <w:instrText xml:space="preserve"> PAGEREF _Toc180766242 \h </w:instrText>
            </w:r>
            <w:r>
              <w:rPr>
                <w:noProof/>
                <w:webHidden/>
              </w:rPr>
            </w:r>
            <w:r>
              <w:rPr>
                <w:noProof/>
                <w:webHidden/>
              </w:rPr>
              <w:fldChar w:fldCharType="separate"/>
            </w:r>
            <w:r>
              <w:rPr>
                <w:noProof/>
                <w:webHidden/>
              </w:rPr>
              <w:t>9</w:t>
            </w:r>
            <w:r>
              <w:rPr>
                <w:noProof/>
                <w:webHidden/>
              </w:rPr>
              <w:fldChar w:fldCharType="end"/>
            </w:r>
          </w:hyperlink>
        </w:p>
        <w:p w14:paraId="29C56BFF" w14:textId="151DB3AC"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Pr="00B52975">
              <w:rPr>
                <w:rStyle w:val="Hyperlink"/>
                <w:rFonts w:ascii="Arial" w:eastAsia="Arial" w:hAnsi="Arial" w:cs="Arial"/>
                <w:b/>
                <w:noProof/>
              </w:rPr>
              <w:t>4.2.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FINALIDADES</w:t>
            </w:r>
            <w:r>
              <w:rPr>
                <w:noProof/>
                <w:webHidden/>
              </w:rPr>
              <w:tab/>
            </w:r>
            <w:r>
              <w:rPr>
                <w:noProof/>
                <w:webHidden/>
              </w:rPr>
              <w:fldChar w:fldCharType="begin"/>
            </w:r>
            <w:r>
              <w:rPr>
                <w:noProof/>
                <w:webHidden/>
              </w:rPr>
              <w:instrText xml:space="preserve"> PAGEREF _Toc180766243 \h </w:instrText>
            </w:r>
            <w:r>
              <w:rPr>
                <w:noProof/>
                <w:webHidden/>
              </w:rPr>
            </w:r>
            <w:r>
              <w:rPr>
                <w:noProof/>
                <w:webHidden/>
              </w:rPr>
              <w:fldChar w:fldCharType="separate"/>
            </w:r>
            <w:r>
              <w:rPr>
                <w:noProof/>
                <w:webHidden/>
              </w:rPr>
              <w:t>9</w:t>
            </w:r>
            <w:r>
              <w:rPr>
                <w:noProof/>
                <w:webHidden/>
              </w:rPr>
              <w:fldChar w:fldCharType="end"/>
            </w:r>
          </w:hyperlink>
        </w:p>
        <w:p w14:paraId="15CCE25E" w14:textId="2378971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Pr="00B52975">
              <w:rPr>
                <w:rStyle w:val="Hyperlink"/>
                <w:rFonts w:ascii="Arial" w:eastAsia="Arial" w:hAnsi="Arial" w:cs="Arial"/>
                <w:b/>
                <w:noProof/>
              </w:rPr>
              <w:t>4.3.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 GERAL</w:t>
            </w:r>
            <w:r>
              <w:rPr>
                <w:noProof/>
                <w:webHidden/>
              </w:rPr>
              <w:tab/>
            </w:r>
            <w:r>
              <w:rPr>
                <w:noProof/>
                <w:webHidden/>
              </w:rPr>
              <w:fldChar w:fldCharType="begin"/>
            </w:r>
            <w:r>
              <w:rPr>
                <w:noProof/>
                <w:webHidden/>
              </w:rPr>
              <w:instrText xml:space="preserve"> PAGEREF _Toc180766244 \h </w:instrText>
            </w:r>
            <w:r>
              <w:rPr>
                <w:noProof/>
                <w:webHidden/>
              </w:rPr>
            </w:r>
            <w:r>
              <w:rPr>
                <w:noProof/>
                <w:webHidden/>
              </w:rPr>
              <w:fldChar w:fldCharType="separate"/>
            </w:r>
            <w:r>
              <w:rPr>
                <w:noProof/>
                <w:webHidden/>
              </w:rPr>
              <w:t>9</w:t>
            </w:r>
            <w:r>
              <w:rPr>
                <w:noProof/>
                <w:webHidden/>
              </w:rPr>
              <w:fldChar w:fldCharType="end"/>
            </w:r>
          </w:hyperlink>
        </w:p>
        <w:p w14:paraId="7014E39F" w14:textId="6FDF0F3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Pr="00B52975">
              <w:rPr>
                <w:rStyle w:val="Hyperlink"/>
                <w:rFonts w:ascii="Arial" w:eastAsia="Arial" w:hAnsi="Arial" w:cs="Arial"/>
                <w:b/>
                <w:noProof/>
              </w:rPr>
              <w:t>4.4.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OBJETIVOS ESPECÍFICOS</w:t>
            </w:r>
            <w:r>
              <w:rPr>
                <w:noProof/>
                <w:webHidden/>
              </w:rPr>
              <w:tab/>
            </w:r>
            <w:r>
              <w:rPr>
                <w:noProof/>
                <w:webHidden/>
              </w:rPr>
              <w:fldChar w:fldCharType="begin"/>
            </w:r>
            <w:r>
              <w:rPr>
                <w:noProof/>
                <w:webHidden/>
              </w:rPr>
              <w:instrText xml:space="preserve"> PAGEREF _Toc180766245 \h </w:instrText>
            </w:r>
            <w:r>
              <w:rPr>
                <w:noProof/>
                <w:webHidden/>
              </w:rPr>
            </w:r>
            <w:r>
              <w:rPr>
                <w:noProof/>
                <w:webHidden/>
              </w:rPr>
              <w:fldChar w:fldCharType="separate"/>
            </w:r>
            <w:r>
              <w:rPr>
                <w:noProof/>
                <w:webHidden/>
              </w:rPr>
              <w:t>10</w:t>
            </w:r>
            <w:r>
              <w:rPr>
                <w:noProof/>
                <w:webHidden/>
              </w:rPr>
              <w:fldChar w:fldCharType="end"/>
            </w:r>
          </w:hyperlink>
        </w:p>
        <w:p w14:paraId="6C6D42CB" w14:textId="1D3FAB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Pr="00B52975">
              <w:rPr>
                <w:rStyle w:val="Hyperlink"/>
                <w:rFonts w:ascii="Arial" w:eastAsia="Arial" w:hAnsi="Arial" w:cs="Arial"/>
                <w:b/>
                <w:noProof/>
              </w:rPr>
              <w:t>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METODOLOGIA E AVALIAÇÃO</w:t>
            </w:r>
            <w:r>
              <w:rPr>
                <w:noProof/>
                <w:webHidden/>
              </w:rPr>
              <w:tab/>
            </w:r>
            <w:r>
              <w:rPr>
                <w:noProof/>
                <w:webHidden/>
              </w:rPr>
              <w:fldChar w:fldCharType="begin"/>
            </w:r>
            <w:r>
              <w:rPr>
                <w:noProof/>
                <w:webHidden/>
              </w:rPr>
              <w:instrText xml:space="preserve"> PAGEREF _Toc180766246 \h </w:instrText>
            </w:r>
            <w:r>
              <w:rPr>
                <w:noProof/>
                <w:webHidden/>
              </w:rPr>
            </w:r>
            <w:r>
              <w:rPr>
                <w:noProof/>
                <w:webHidden/>
              </w:rPr>
              <w:fldChar w:fldCharType="separate"/>
            </w:r>
            <w:r>
              <w:rPr>
                <w:noProof/>
                <w:webHidden/>
              </w:rPr>
              <w:t>11</w:t>
            </w:r>
            <w:r>
              <w:rPr>
                <w:noProof/>
                <w:webHidden/>
              </w:rPr>
              <w:fldChar w:fldCharType="end"/>
            </w:r>
          </w:hyperlink>
        </w:p>
        <w:p w14:paraId="36A865A6" w14:textId="5F44AC7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Pr="00B52975">
              <w:rPr>
                <w:rStyle w:val="Hyperlink"/>
                <w:rFonts w:ascii="Arial" w:eastAsia="Arial" w:hAnsi="Arial" w:cs="Arial"/>
                <w:b/>
                <w:noProof/>
              </w:rPr>
              <w:t>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METODOLOGIA</w:t>
            </w:r>
            <w:r>
              <w:rPr>
                <w:noProof/>
                <w:webHidden/>
              </w:rPr>
              <w:tab/>
            </w:r>
            <w:r>
              <w:rPr>
                <w:noProof/>
                <w:webHidden/>
              </w:rPr>
              <w:fldChar w:fldCharType="begin"/>
            </w:r>
            <w:r>
              <w:rPr>
                <w:noProof/>
                <w:webHidden/>
              </w:rPr>
              <w:instrText xml:space="preserve"> PAGEREF _Toc180766247 \h </w:instrText>
            </w:r>
            <w:r>
              <w:rPr>
                <w:noProof/>
                <w:webHidden/>
              </w:rPr>
            </w:r>
            <w:r>
              <w:rPr>
                <w:noProof/>
                <w:webHidden/>
              </w:rPr>
              <w:fldChar w:fldCharType="separate"/>
            </w:r>
            <w:r>
              <w:rPr>
                <w:noProof/>
                <w:webHidden/>
              </w:rPr>
              <w:t>11</w:t>
            </w:r>
            <w:r>
              <w:rPr>
                <w:noProof/>
                <w:webHidden/>
              </w:rPr>
              <w:fldChar w:fldCharType="end"/>
            </w:r>
          </w:hyperlink>
        </w:p>
        <w:p w14:paraId="75506D8A" w14:textId="1D4A8D07"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8" w:history="1">
            <w:r w:rsidRPr="00B52975">
              <w:rPr>
                <w:rStyle w:val="Hyperlink"/>
                <w:rFonts w:ascii="Arial" w:eastAsia="Arial" w:hAnsi="Arial" w:cs="Arial"/>
                <w:b/>
                <w:noProof/>
              </w:rPr>
              <w:t>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AVALIAÇÃO</w:t>
            </w:r>
            <w:r>
              <w:rPr>
                <w:noProof/>
                <w:webHidden/>
              </w:rPr>
              <w:tab/>
            </w:r>
            <w:r>
              <w:rPr>
                <w:noProof/>
                <w:webHidden/>
              </w:rPr>
              <w:fldChar w:fldCharType="begin"/>
            </w:r>
            <w:r>
              <w:rPr>
                <w:noProof/>
                <w:webHidden/>
              </w:rPr>
              <w:instrText xml:space="preserve"> PAGEREF _Toc180766248 \h </w:instrText>
            </w:r>
            <w:r>
              <w:rPr>
                <w:noProof/>
                <w:webHidden/>
              </w:rPr>
            </w:r>
            <w:r>
              <w:rPr>
                <w:noProof/>
                <w:webHidden/>
              </w:rPr>
              <w:fldChar w:fldCharType="separate"/>
            </w:r>
            <w:r>
              <w:rPr>
                <w:noProof/>
                <w:webHidden/>
              </w:rPr>
              <w:t>11</w:t>
            </w:r>
            <w:r>
              <w:rPr>
                <w:noProof/>
                <w:webHidden/>
              </w:rPr>
              <w:fldChar w:fldCharType="end"/>
            </w:r>
          </w:hyperlink>
        </w:p>
        <w:p w14:paraId="298737FA" w14:textId="6157DE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Pr="00B52975">
              <w:rPr>
                <w:rStyle w:val="Hyperlink"/>
                <w:b/>
                <w:noProof/>
              </w:rPr>
              <w:t>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INTERNACIONALIZAÇÃO</w:t>
            </w:r>
            <w:r>
              <w:rPr>
                <w:noProof/>
                <w:webHidden/>
              </w:rPr>
              <w:tab/>
            </w:r>
            <w:r>
              <w:rPr>
                <w:noProof/>
                <w:webHidden/>
              </w:rPr>
              <w:fldChar w:fldCharType="begin"/>
            </w:r>
            <w:r>
              <w:rPr>
                <w:noProof/>
                <w:webHidden/>
              </w:rPr>
              <w:instrText xml:space="preserve"> PAGEREF _Toc180766249 \h </w:instrText>
            </w:r>
            <w:r>
              <w:rPr>
                <w:noProof/>
                <w:webHidden/>
              </w:rPr>
            </w:r>
            <w:r>
              <w:rPr>
                <w:noProof/>
                <w:webHidden/>
              </w:rPr>
              <w:fldChar w:fldCharType="separate"/>
            </w:r>
            <w:r>
              <w:rPr>
                <w:noProof/>
                <w:webHidden/>
              </w:rPr>
              <w:t>13</w:t>
            </w:r>
            <w:r>
              <w:rPr>
                <w:noProof/>
                <w:webHidden/>
              </w:rPr>
              <w:fldChar w:fldCharType="end"/>
            </w:r>
          </w:hyperlink>
        </w:p>
        <w:p w14:paraId="437B3A93" w14:textId="03D8416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Pr="00B52975">
              <w:rPr>
                <w:rStyle w:val="Hyperlink"/>
                <w:rFonts w:ascii="Arial" w:eastAsia="Arial" w:hAnsi="Arial" w:cs="Arial"/>
                <w:b/>
                <w:noProof/>
              </w:rPr>
              <w:t>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ESTRUTURA CURRICULAR</w:t>
            </w:r>
            <w:r>
              <w:rPr>
                <w:noProof/>
                <w:webHidden/>
              </w:rPr>
              <w:tab/>
            </w:r>
            <w:r>
              <w:rPr>
                <w:noProof/>
                <w:webHidden/>
              </w:rPr>
              <w:fldChar w:fldCharType="begin"/>
            </w:r>
            <w:r>
              <w:rPr>
                <w:noProof/>
                <w:webHidden/>
              </w:rPr>
              <w:instrText xml:space="preserve"> PAGEREF _Toc180766250 \h </w:instrText>
            </w:r>
            <w:r>
              <w:rPr>
                <w:noProof/>
                <w:webHidden/>
              </w:rPr>
            </w:r>
            <w:r>
              <w:rPr>
                <w:noProof/>
                <w:webHidden/>
              </w:rPr>
              <w:fldChar w:fldCharType="separate"/>
            </w:r>
            <w:r>
              <w:rPr>
                <w:noProof/>
                <w:webHidden/>
              </w:rPr>
              <w:t>15</w:t>
            </w:r>
            <w:r>
              <w:rPr>
                <w:noProof/>
                <w:webHidden/>
              </w:rPr>
              <w:fldChar w:fldCharType="end"/>
            </w:r>
          </w:hyperlink>
        </w:p>
        <w:p w14:paraId="6983018D" w14:textId="09C6BFC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Pr="00B52975">
              <w:rPr>
                <w:rStyle w:val="Hyperlink"/>
                <w:rFonts w:ascii="Arial" w:eastAsia="Arial" w:hAnsi="Arial" w:cs="Arial"/>
                <w:b/>
                <w:bCs/>
                <w:noProof/>
              </w:rPr>
              <w:t>8.1.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CURRÍCULO PLENO</w:t>
            </w:r>
            <w:r>
              <w:rPr>
                <w:noProof/>
                <w:webHidden/>
              </w:rPr>
              <w:tab/>
            </w:r>
            <w:r>
              <w:rPr>
                <w:noProof/>
                <w:webHidden/>
              </w:rPr>
              <w:fldChar w:fldCharType="begin"/>
            </w:r>
            <w:r>
              <w:rPr>
                <w:noProof/>
                <w:webHidden/>
              </w:rPr>
              <w:instrText xml:space="preserve"> PAGEREF _Toc180766251 \h </w:instrText>
            </w:r>
            <w:r>
              <w:rPr>
                <w:noProof/>
                <w:webHidden/>
              </w:rPr>
            </w:r>
            <w:r>
              <w:rPr>
                <w:noProof/>
                <w:webHidden/>
              </w:rPr>
              <w:fldChar w:fldCharType="separate"/>
            </w:r>
            <w:r>
              <w:rPr>
                <w:noProof/>
                <w:webHidden/>
              </w:rPr>
              <w:t>17</w:t>
            </w:r>
            <w:r>
              <w:rPr>
                <w:noProof/>
                <w:webHidden/>
              </w:rPr>
              <w:fldChar w:fldCharType="end"/>
            </w:r>
          </w:hyperlink>
        </w:p>
        <w:p w14:paraId="61DF6A7E" w14:textId="56C3628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Pr="00B52975">
              <w:rPr>
                <w:rStyle w:val="Hyperlink"/>
                <w:rFonts w:ascii="Arial" w:eastAsia="Arial" w:hAnsi="Arial" w:cs="Arial"/>
                <w:b/>
                <w:bCs/>
                <w:noProof/>
              </w:rPr>
              <w:t>8.2.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DISTRIBUIÇÃO DOS NÚCLEOS DE FORMAÇÃO EM ATIVIDADES E COMPONENTES CURRICULARES AO LONGO DO CURSO - MATRIZ CURRICULAR</w:t>
            </w:r>
            <w:r>
              <w:rPr>
                <w:noProof/>
                <w:webHidden/>
              </w:rPr>
              <w:tab/>
            </w:r>
            <w:r>
              <w:rPr>
                <w:noProof/>
                <w:webHidden/>
              </w:rPr>
              <w:fldChar w:fldCharType="begin"/>
            </w:r>
            <w:r>
              <w:rPr>
                <w:noProof/>
                <w:webHidden/>
              </w:rPr>
              <w:instrText xml:space="preserve"> PAGEREF _Toc180766252 \h </w:instrText>
            </w:r>
            <w:r>
              <w:rPr>
                <w:noProof/>
                <w:webHidden/>
              </w:rPr>
            </w:r>
            <w:r>
              <w:rPr>
                <w:noProof/>
                <w:webHidden/>
              </w:rPr>
              <w:fldChar w:fldCharType="separate"/>
            </w:r>
            <w:r>
              <w:rPr>
                <w:noProof/>
                <w:webHidden/>
              </w:rPr>
              <w:t>19</w:t>
            </w:r>
            <w:r>
              <w:rPr>
                <w:noProof/>
                <w:webHidden/>
              </w:rPr>
              <w:fldChar w:fldCharType="end"/>
            </w:r>
          </w:hyperlink>
        </w:p>
        <w:p w14:paraId="53054FAB" w14:textId="7F5DF23E"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Pr="00B52975">
              <w:rPr>
                <w:rStyle w:val="Hyperlink"/>
                <w:rFonts w:ascii="Arial" w:eastAsia="Arial" w:hAnsi="Arial" w:cs="Arial"/>
                <w:b/>
                <w:bCs/>
                <w:noProof/>
              </w:rPr>
              <w:t>8.2.1.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Disciplinas</w:t>
            </w:r>
            <w:r>
              <w:rPr>
                <w:noProof/>
                <w:webHidden/>
              </w:rPr>
              <w:tab/>
            </w:r>
            <w:r>
              <w:rPr>
                <w:noProof/>
                <w:webHidden/>
              </w:rPr>
              <w:fldChar w:fldCharType="begin"/>
            </w:r>
            <w:r>
              <w:rPr>
                <w:noProof/>
                <w:webHidden/>
              </w:rPr>
              <w:instrText xml:space="preserve"> PAGEREF _Toc180766253 \h </w:instrText>
            </w:r>
            <w:r>
              <w:rPr>
                <w:noProof/>
                <w:webHidden/>
              </w:rPr>
            </w:r>
            <w:r>
              <w:rPr>
                <w:noProof/>
                <w:webHidden/>
              </w:rPr>
              <w:fldChar w:fldCharType="separate"/>
            </w:r>
            <w:r>
              <w:rPr>
                <w:noProof/>
                <w:webHidden/>
              </w:rPr>
              <w:t>19</w:t>
            </w:r>
            <w:r>
              <w:rPr>
                <w:noProof/>
                <w:webHidden/>
              </w:rPr>
              <w:fldChar w:fldCharType="end"/>
            </w:r>
          </w:hyperlink>
        </w:p>
        <w:p w14:paraId="0DCE428B" w14:textId="56532BC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Pr="00B52975">
              <w:rPr>
                <w:rStyle w:val="Hyperlink"/>
                <w:rFonts w:ascii="Arial" w:eastAsia="Arial" w:hAnsi="Arial" w:cs="Arial"/>
                <w:b/>
                <w:bCs/>
                <w:noProof/>
              </w:rPr>
              <w:t>8.2.2.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Curricular Obrigatório</w:t>
            </w:r>
            <w:r>
              <w:rPr>
                <w:noProof/>
                <w:webHidden/>
              </w:rPr>
              <w:tab/>
            </w:r>
            <w:r>
              <w:rPr>
                <w:noProof/>
                <w:webHidden/>
              </w:rPr>
              <w:fldChar w:fldCharType="begin"/>
            </w:r>
            <w:r>
              <w:rPr>
                <w:noProof/>
                <w:webHidden/>
              </w:rPr>
              <w:instrText xml:space="preserve"> PAGEREF _Toc180766254 \h </w:instrText>
            </w:r>
            <w:r>
              <w:rPr>
                <w:noProof/>
                <w:webHidden/>
              </w:rPr>
            </w:r>
            <w:r>
              <w:rPr>
                <w:noProof/>
                <w:webHidden/>
              </w:rPr>
              <w:fldChar w:fldCharType="separate"/>
            </w:r>
            <w:r>
              <w:rPr>
                <w:noProof/>
                <w:webHidden/>
              </w:rPr>
              <w:t>24</w:t>
            </w:r>
            <w:r>
              <w:rPr>
                <w:noProof/>
                <w:webHidden/>
              </w:rPr>
              <w:fldChar w:fldCharType="end"/>
            </w:r>
          </w:hyperlink>
        </w:p>
        <w:p w14:paraId="3CDB85CB" w14:textId="2437BAD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Pr="00B52975">
              <w:rPr>
                <w:rStyle w:val="Hyperlink"/>
                <w:rFonts w:ascii="Arial" w:eastAsia="Arial" w:hAnsi="Arial" w:cs="Arial"/>
                <w:b/>
                <w:bCs/>
                <w:noProof/>
              </w:rPr>
              <w:t>8.2.3.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_Toc180766255 \h </w:instrText>
            </w:r>
            <w:r>
              <w:rPr>
                <w:noProof/>
                <w:webHidden/>
              </w:rPr>
            </w:r>
            <w:r>
              <w:rPr>
                <w:noProof/>
                <w:webHidden/>
              </w:rPr>
              <w:fldChar w:fldCharType="separate"/>
            </w:r>
            <w:r>
              <w:rPr>
                <w:noProof/>
                <w:webHidden/>
              </w:rPr>
              <w:t>24</w:t>
            </w:r>
            <w:r>
              <w:rPr>
                <w:noProof/>
                <w:webHidden/>
              </w:rPr>
              <w:fldChar w:fldCharType="end"/>
            </w:r>
          </w:hyperlink>
        </w:p>
        <w:p w14:paraId="4CA89888" w14:textId="61415980"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Pr="00B52975">
              <w:rPr>
                <w:rStyle w:val="Hyperlink"/>
                <w:rFonts w:ascii="Arial" w:eastAsia="Arial" w:hAnsi="Arial" w:cs="Arial"/>
                <w:b/>
                <w:bCs/>
                <w:noProof/>
              </w:rPr>
              <w:t>8.2.4.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Atividade Acadêmica Complementar</w:t>
            </w:r>
            <w:r>
              <w:rPr>
                <w:noProof/>
                <w:webHidden/>
              </w:rPr>
              <w:tab/>
            </w:r>
            <w:r>
              <w:rPr>
                <w:noProof/>
                <w:webHidden/>
              </w:rPr>
              <w:fldChar w:fldCharType="begin"/>
            </w:r>
            <w:r>
              <w:rPr>
                <w:noProof/>
                <w:webHidden/>
              </w:rPr>
              <w:instrText xml:space="preserve"> PAGEREF _Toc180766256 \h </w:instrText>
            </w:r>
            <w:r>
              <w:rPr>
                <w:noProof/>
                <w:webHidden/>
              </w:rPr>
            </w:r>
            <w:r>
              <w:rPr>
                <w:noProof/>
                <w:webHidden/>
              </w:rPr>
              <w:fldChar w:fldCharType="separate"/>
            </w:r>
            <w:r>
              <w:rPr>
                <w:noProof/>
                <w:webHidden/>
              </w:rPr>
              <w:t>24</w:t>
            </w:r>
            <w:r>
              <w:rPr>
                <w:noProof/>
                <w:webHidden/>
              </w:rPr>
              <w:fldChar w:fldCharType="end"/>
            </w:r>
          </w:hyperlink>
        </w:p>
        <w:p w14:paraId="7AF086CC" w14:textId="161E340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Pr="00B52975">
              <w:rPr>
                <w:rStyle w:val="Hyperlink"/>
                <w:rFonts w:ascii="Arial" w:eastAsia="Arial" w:hAnsi="Arial" w:cs="Arial"/>
                <w:b/>
                <w:noProof/>
              </w:rPr>
              <w:t>8.2.5.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Resumo da oferta</w:t>
            </w:r>
            <w:r>
              <w:rPr>
                <w:noProof/>
                <w:webHidden/>
              </w:rPr>
              <w:tab/>
            </w:r>
            <w:r>
              <w:rPr>
                <w:noProof/>
                <w:webHidden/>
              </w:rPr>
              <w:fldChar w:fldCharType="begin"/>
            </w:r>
            <w:r>
              <w:rPr>
                <w:noProof/>
                <w:webHidden/>
              </w:rPr>
              <w:instrText xml:space="preserve"> PAGEREF _Toc180766257 \h </w:instrText>
            </w:r>
            <w:r>
              <w:rPr>
                <w:noProof/>
                <w:webHidden/>
              </w:rPr>
            </w:r>
            <w:r>
              <w:rPr>
                <w:noProof/>
                <w:webHidden/>
              </w:rPr>
              <w:fldChar w:fldCharType="separate"/>
            </w:r>
            <w:r>
              <w:rPr>
                <w:noProof/>
                <w:webHidden/>
              </w:rPr>
              <w:t>25</w:t>
            </w:r>
            <w:r>
              <w:rPr>
                <w:noProof/>
                <w:webHidden/>
              </w:rPr>
              <w:fldChar w:fldCharType="end"/>
            </w:r>
          </w:hyperlink>
        </w:p>
        <w:p w14:paraId="787047CD" w14:textId="22D75F08"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Pr="00B52975">
              <w:rPr>
                <w:rStyle w:val="Hyperlink"/>
                <w:rFonts w:ascii="Arial" w:eastAsia="Arial" w:hAnsi="Arial" w:cs="Arial"/>
                <w:b/>
                <w:bCs/>
                <w:noProof/>
              </w:rPr>
              <w:t>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EMENTÁRIO DAS DISCIPLINAS E DESCRIÇÃO DOS COMPONENTES CURRICULARES</w:t>
            </w:r>
            <w:r>
              <w:rPr>
                <w:noProof/>
                <w:webHidden/>
              </w:rPr>
              <w:tab/>
            </w:r>
            <w:r>
              <w:rPr>
                <w:noProof/>
                <w:webHidden/>
              </w:rPr>
              <w:fldChar w:fldCharType="begin"/>
            </w:r>
            <w:r>
              <w:rPr>
                <w:noProof/>
                <w:webHidden/>
              </w:rPr>
              <w:instrText xml:space="preserve"> PAGEREF _Toc180766258 \h </w:instrText>
            </w:r>
            <w:r>
              <w:rPr>
                <w:noProof/>
                <w:webHidden/>
              </w:rPr>
            </w:r>
            <w:r>
              <w:rPr>
                <w:noProof/>
                <w:webHidden/>
              </w:rPr>
              <w:fldChar w:fldCharType="separate"/>
            </w:r>
            <w:r>
              <w:rPr>
                <w:noProof/>
                <w:webHidden/>
              </w:rPr>
              <w:t>1</w:t>
            </w:r>
            <w:r>
              <w:rPr>
                <w:noProof/>
                <w:webHidden/>
              </w:rPr>
              <w:fldChar w:fldCharType="end"/>
            </w:r>
          </w:hyperlink>
        </w:p>
        <w:p w14:paraId="067F81E1" w14:textId="356891C0"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Pr="00B52975">
              <w:rPr>
                <w:rStyle w:val="Hyperlink"/>
                <w:rFonts w:ascii="Arial" w:eastAsia="Arial" w:hAnsi="Arial" w:cs="Arial"/>
                <w:b/>
                <w:noProof/>
              </w:rPr>
              <w:t>9.1.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OBRIGATÓRIAS</w:t>
            </w:r>
            <w:r>
              <w:rPr>
                <w:noProof/>
                <w:webHidden/>
              </w:rPr>
              <w:tab/>
            </w:r>
            <w:r>
              <w:rPr>
                <w:noProof/>
                <w:webHidden/>
              </w:rPr>
              <w:fldChar w:fldCharType="begin"/>
            </w:r>
            <w:r>
              <w:rPr>
                <w:noProof/>
                <w:webHidden/>
              </w:rPr>
              <w:instrText xml:space="preserve"> PAGEREF _Toc180766259 \h </w:instrText>
            </w:r>
            <w:r>
              <w:rPr>
                <w:noProof/>
                <w:webHidden/>
              </w:rPr>
            </w:r>
            <w:r>
              <w:rPr>
                <w:noProof/>
                <w:webHidden/>
              </w:rPr>
              <w:fldChar w:fldCharType="separate"/>
            </w:r>
            <w:r>
              <w:rPr>
                <w:noProof/>
                <w:webHidden/>
              </w:rPr>
              <w:t>1</w:t>
            </w:r>
            <w:r>
              <w:rPr>
                <w:noProof/>
                <w:webHidden/>
              </w:rPr>
              <w:fldChar w:fldCharType="end"/>
            </w:r>
          </w:hyperlink>
        </w:p>
        <w:p w14:paraId="64A658B2" w14:textId="02B8DFF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Pr="00B52975">
              <w:rPr>
                <w:rStyle w:val="Hyperlink"/>
                <w:rFonts w:ascii="Arial" w:eastAsia="Arial" w:hAnsi="Arial" w:cs="Arial"/>
                <w:b/>
                <w:noProof/>
              </w:rPr>
              <w:t>9.2.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OPTATIVAS</w:t>
            </w:r>
            <w:r>
              <w:rPr>
                <w:noProof/>
                <w:webHidden/>
              </w:rPr>
              <w:tab/>
            </w:r>
            <w:r>
              <w:rPr>
                <w:noProof/>
                <w:webHidden/>
              </w:rPr>
              <w:fldChar w:fldCharType="begin"/>
            </w:r>
            <w:r>
              <w:rPr>
                <w:noProof/>
                <w:webHidden/>
              </w:rPr>
              <w:instrText xml:space="preserve"> PAGEREF _Toc180766260 \h </w:instrText>
            </w:r>
            <w:r>
              <w:rPr>
                <w:noProof/>
                <w:webHidden/>
              </w:rPr>
            </w:r>
            <w:r>
              <w:rPr>
                <w:noProof/>
                <w:webHidden/>
              </w:rPr>
              <w:fldChar w:fldCharType="separate"/>
            </w:r>
            <w:r>
              <w:rPr>
                <w:noProof/>
                <w:webHidden/>
              </w:rPr>
              <w:t>2</w:t>
            </w:r>
            <w:r>
              <w:rPr>
                <w:noProof/>
                <w:webHidden/>
              </w:rPr>
              <w:fldChar w:fldCharType="end"/>
            </w:r>
          </w:hyperlink>
        </w:p>
        <w:p w14:paraId="5CA59B33" w14:textId="7A5F58B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Pr="00B52975">
              <w:rPr>
                <w:rStyle w:val="Hyperlink"/>
                <w:rFonts w:ascii="Arial" w:eastAsia="Arial" w:hAnsi="Arial" w:cs="Arial"/>
                <w:b/>
                <w:noProof/>
              </w:rPr>
              <w:t>9.3.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EXTRACURRICULARES</w:t>
            </w:r>
            <w:r w:rsidRPr="00B52975">
              <w:rPr>
                <w:rStyle w:val="Hyperlink"/>
                <w:rFonts w:ascii="Arial" w:eastAsia="Arial" w:hAnsi="Arial" w:cs="Arial"/>
                <w:b/>
                <w:bCs/>
                <w:noProof/>
              </w:rPr>
              <w:t xml:space="preserve"> / </w:t>
            </w:r>
            <w:r w:rsidRPr="00B52975">
              <w:rPr>
                <w:rStyle w:val="Hyperlink"/>
                <w:rFonts w:ascii="Arial" w:eastAsia="Arial" w:hAnsi="Arial" w:cs="Arial"/>
                <w:b/>
                <w:noProof/>
              </w:rPr>
              <w:t>ELETIVAS</w:t>
            </w:r>
            <w:r>
              <w:rPr>
                <w:noProof/>
                <w:webHidden/>
              </w:rPr>
              <w:tab/>
            </w:r>
            <w:r>
              <w:rPr>
                <w:noProof/>
                <w:webHidden/>
              </w:rPr>
              <w:fldChar w:fldCharType="begin"/>
            </w:r>
            <w:r>
              <w:rPr>
                <w:noProof/>
                <w:webHidden/>
              </w:rPr>
              <w:instrText xml:space="preserve"> PAGEREF _Toc180766261 \h </w:instrText>
            </w:r>
            <w:r>
              <w:rPr>
                <w:noProof/>
                <w:webHidden/>
              </w:rPr>
            </w:r>
            <w:r>
              <w:rPr>
                <w:noProof/>
                <w:webHidden/>
              </w:rPr>
              <w:fldChar w:fldCharType="separate"/>
            </w:r>
            <w:r>
              <w:rPr>
                <w:noProof/>
                <w:webHidden/>
              </w:rPr>
              <w:t>4</w:t>
            </w:r>
            <w:r>
              <w:rPr>
                <w:noProof/>
                <w:webHidden/>
              </w:rPr>
              <w:fldChar w:fldCharType="end"/>
            </w:r>
          </w:hyperlink>
        </w:p>
        <w:p w14:paraId="583FDB01" w14:textId="7184E345"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Pr="00B52975">
              <w:rPr>
                <w:rStyle w:val="Hyperlink"/>
                <w:rFonts w:ascii="Arial" w:eastAsia="Arial" w:hAnsi="Arial" w:cs="Arial"/>
                <w:b/>
                <w:noProof/>
              </w:rPr>
              <w:t>9.4.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DE EXTENSÃO - AAE</w:t>
            </w:r>
            <w:r>
              <w:rPr>
                <w:noProof/>
                <w:webHidden/>
              </w:rPr>
              <w:tab/>
            </w:r>
            <w:r>
              <w:rPr>
                <w:noProof/>
                <w:webHidden/>
              </w:rPr>
              <w:fldChar w:fldCharType="begin"/>
            </w:r>
            <w:r>
              <w:rPr>
                <w:noProof/>
                <w:webHidden/>
              </w:rPr>
              <w:instrText xml:space="preserve"> PAGEREF _Toc180766262 \h </w:instrText>
            </w:r>
            <w:r>
              <w:rPr>
                <w:noProof/>
                <w:webHidden/>
              </w:rPr>
            </w:r>
            <w:r>
              <w:rPr>
                <w:noProof/>
                <w:webHidden/>
              </w:rPr>
              <w:fldChar w:fldCharType="separate"/>
            </w:r>
            <w:r>
              <w:rPr>
                <w:noProof/>
                <w:webHidden/>
              </w:rPr>
              <w:t>5</w:t>
            </w:r>
            <w:r>
              <w:rPr>
                <w:noProof/>
                <w:webHidden/>
              </w:rPr>
              <w:fldChar w:fldCharType="end"/>
            </w:r>
          </w:hyperlink>
        </w:p>
        <w:p w14:paraId="24C18949" w14:textId="4CB643F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Pr="00B52975">
              <w:rPr>
                <w:rStyle w:val="Hyperlink"/>
                <w:rFonts w:ascii="Arial" w:eastAsia="Arial" w:hAnsi="Arial" w:cs="Arial"/>
                <w:b/>
                <w:bCs/>
                <w:noProof/>
              </w:rPr>
              <w:t>9.5.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SUPERVISIONADO</w:t>
            </w:r>
            <w:r>
              <w:rPr>
                <w:noProof/>
                <w:webHidden/>
              </w:rPr>
              <w:tab/>
            </w:r>
            <w:r>
              <w:rPr>
                <w:noProof/>
                <w:webHidden/>
              </w:rPr>
              <w:fldChar w:fldCharType="begin"/>
            </w:r>
            <w:r>
              <w:rPr>
                <w:noProof/>
                <w:webHidden/>
              </w:rPr>
              <w:instrText xml:space="preserve"> PAGEREF _Toc180766263 \h </w:instrText>
            </w:r>
            <w:r>
              <w:rPr>
                <w:noProof/>
                <w:webHidden/>
              </w:rPr>
            </w:r>
            <w:r>
              <w:rPr>
                <w:noProof/>
                <w:webHidden/>
              </w:rPr>
              <w:fldChar w:fldCharType="separate"/>
            </w:r>
            <w:r>
              <w:rPr>
                <w:noProof/>
                <w:webHidden/>
              </w:rPr>
              <w:t>7</w:t>
            </w:r>
            <w:r>
              <w:rPr>
                <w:noProof/>
                <w:webHidden/>
              </w:rPr>
              <w:fldChar w:fldCharType="end"/>
            </w:r>
          </w:hyperlink>
        </w:p>
        <w:p w14:paraId="2FBC79C8" w14:textId="6EB1DB28"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Pr="00B52975">
              <w:rPr>
                <w:rStyle w:val="Hyperlink"/>
                <w:rFonts w:ascii="Arial" w:eastAsia="Arial" w:hAnsi="Arial" w:cs="Arial"/>
                <w:b/>
                <w:bCs/>
                <w:noProof/>
              </w:rPr>
              <w:t>9.5.1.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Obrigatório (Caso o curso oferte)</w:t>
            </w:r>
            <w:r>
              <w:rPr>
                <w:noProof/>
                <w:webHidden/>
              </w:rPr>
              <w:tab/>
            </w:r>
            <w:r>
              <w:rPr>
                <w:noProof/>
                <w:webHidden/>
              </w:rPr>
              <w:fldChar w:fldCharType="begin"/>
            </w:r>
            <w:r>
              <w:rPr>
                <w:noProof/>
                <w:webHidden/>
              </w:rPr>
              <w:instrText xml:space="preserve"> PAGEREF _Toc180766264 \h </w:instrText>
            </w:r>
            <w:r>
              <w:rPr>
                <w:noProof/>
                <w:webHidden/>
              </w:rPr>
            </w:r>
            <w:r>
              <w:rPr>
                <w:noProof/>
                <w:webHidden/>
              </w:rPr>
              <w:fldChar w:fldCharType="separate"/>
            </w:r>
            <w:r>
              <w:rPr>
                <w:noProof/>
                <w:webHidden/>
              </w:rPr>
              <w:t>7</w:t>
            </w:r>
            <w:r>
              <w:rPr>
                <w:noProof/>
                <w:webHidden/>
              </w:rPr>
              <w:fldChar w:fldCharType="end"/>
            </w:r>
          </w:hyperlink>
        </w:p>
        <w:p w14:paraId="6C98B356" w14:textId="2D94F37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Pr="00B52975">
              <w:rPr>
                <w:rStyle w:val="Hyperlink"/>
                <w:rFonts w:ascii="Arial" w:eastAsia="Arial" w:hAnsi="Arial" w:cs="Arial"/>
                <w:b/>
                <w:bCs/>
                <w:noProof/>
              </w:rPr>
              <w:t>9.5.2.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Não Obrigatório (Sugestão de Texto)</w:t>
            </w:r>
            <w:r>
              <w:rPr>
                <w:noProof/>
                <w:webHidden/>
              </w:rPr>
              <w:tab/>
            </w:r>
            <w:r>
              <w:rPr>
                <w:noProof/>
                <w:webHidden/>
              </w:rPr>
              <w:fldChar w:fldCharType="begin"/>
            </w:r>
            <w:r>
              <w:rPr>
                <w:noProof/>
                <w:webHidden/>
              </w:rPr>
              <w:instrText xml:space="preserve"> PAGEREF _Toc180766265 \h </w:instrText>
            </w:r>
            <w:r>
              <w:rPr>
                <w:noProof/>
                <w:webHidden/>
              </w:rPr>
            </w:r>
            <w:r>
              <w:rPr>
                <w:noProof/>
                <w:webHidden/>
              </w:rPr>
              <w:fldChar w:fldCharType="separate"/>
            </w:r>
            <w:r>
              <w:rPr>
                <w:noProof/>
                <w:webHidden/>
              </w:rPr>
              <w:t>7</w:t>
            </w:r>
            <w:r>
              <w:rPr>
                <w:noProof/>
                <w:webHidden/>
              </w:rPr>
              <w:fldChar w:fldCharType="end"/>
            </w:r>
          </w:hyperlink>
        </w:p>
        <w:p w14:paraId="3924E799" w14:textId="0728C8E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Pr="00B52975">
              <w:rPr>
                <w:rStyle w:val="Hyperlink"/>
                <w:rFonts w:ascii="Arial" w:eastAsia="Arial" w:hAnsi="Arial" w:cs="Arial"/>
                <w:b/>
                <w:bCs/>
                <w:noProof/>
              </w:rPr>
              <w:t>9.6.</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_Toc180766266 \h </w:instrText>
            </w:r>
            <w:r>
              <w:rPr>
                <w:noProof/>
                <w:webHidden/>
              </w:rPr>
            </w:r>
            <w:r>
              <w:rPr>
                <w:noProof/>
                <w:webHidden/>
              </w:rPr>
              <w:fldChar w:fldCharType="separate"/>
            </w:r>
            <w:r>
              <w:rPr>
                <w:noProof/>
                <w:webHidden/>
              </w:rPr>
              <w:t>8</w:t>
            </w:r>
            <w:r>
              <w:rPr>
                <w:noProof/>
                <w:webHidden/>
              </w:rPr>
              <w:fldChar w:fldCharType="end"/>
            </w:r>
          </w:hyperlink>
        </w:p>
        <w:p w14:paraId="57D5AE13" w14:textId="411465E6"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Pr="00B52975">
              <w:rPr>
                <w:rStyle w:val="Hyperlink"/>
                <w:rFonts w:ascii="Arial" w:eastAsia="Arial" w:hAnsi="Arial" w:cs="Arial"/>
                <w:b/>
                <w:noProof/>
              </w:rPr>
              <w:t>9.7.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COMPLEMENTARES</w:t>
            </w:r>
            <w:r>
              <w:rPr>
                <w:noProof/>
                <w:webHidden/>
              </w:rPr>
              <w:tab/>
            </w:r>
            <w:r>
              <w:rPr>
                <w:noProof/>
                <w:webHidden/>
              </w:rPr>
              <w:fldChar w:fldCharType="begin"/>
            </w:r>
            <w:r>
              <w:rPr>
                <w:noProof/>
                <w:webHidden/>
              </w:rPr>
              <w:instrText xml:space="preserve"> PAGEREF _Toc180766267 \h </w:instrText>
            </w:r>
            <w:r>
              <w:rPr>
                <w:noProof/>
                <w:webHidden/>
              </w:rPr>
            </w:r>
            <w:r>
              <w:rPr>
                <w:noProof/>
                <w:webHidden/>
              </w:rPr>
              <w:fldChar w:fldCharType="separate"/>
            </w:r>
            <w:r>
              <w:rPr>
                <w:noProof/>
                <w:webHidden/>
              </w:rPr>
              <w:t>8</w:t>
            </w:r>
            <w:r>
              <w:rPr>
                <w:noProof/>
                <w:webHidden/>
              </w:rPr>
              <w:fldChar w:fldCharType="end"/>
            </w:r>
          </w:hyperlink>
        </w:p>
        <w:p w14:paraId="3B83F268" w14:textId="1688246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Pr="00B52975">
              <w:rPr>
                <w:rStyle w:val="Hyperlink"/>
                <w:rFonts w:ascii="Arial" w:eastAsia="Arial" w:hAnsi="Arial" w:cs="Arial"/>
                <w:b/>
                <w:noProof/>
              </w:rPr>
              <w:t>9.8.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PLANO DE IMPLEMENTAÇÃO DA NOVA MATRIZ CURRICULAR</w:t>
            </w:r>
            <w:r>
              <w:rPr>
                <w:noProof/>
                <w:webHidden/>
              </w:rPr>
              <w:tab/>
            </w:r>
            <w:r>
              <w:rPr>
                <w:noProof/>
                <w:webHidden/>
              </w:rPr>
              <w:fldChar w:fldCharType="begin"/>
            </w:r>
            <w:r>
              <w:rPr>
                <w:noProof/>
                <w:webHidden/>
              </w:rPr>
              <w:instrText xml:space="preserve"> PAGEREF _Toc180766268 \h </w:instrText>
            </w:r>
            <w:r>
              <w:rPr>
                <w:noProof/>
                <w:webHidden/>
              </w:rPr>
            </w:r>
            <w:r>
              <w:rPr>
                <w:noProof/>
                <w:webHidden/>
              </w:rPr>
              <w:fldChar w:fldCharType="separate"/>
            </w:r>
            <w:r>
              <w:rPr>
                <w:noProof/>
                <w:webHidden/>
              </w:rPr>
              <w:t>8</w:t>
            </w:r>
            <w:r>
              <w:rPr>
                <w:noProof/>
                <w:webHidden/>
              </w:rPr>
              <w:fldChar w:fldCharType="end"/>
            </w:r>
          </w:hyperlink>
        </w:p>
        <w:p w14:paraId="4FF76203" w14:textId="1277CD1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Pr="00B52975">
              <w:rPr>
                <w:rStyle w:val="Hyperlink"/>
                <w:rFonts w:ascii="Arial" w:eastAsia="Arial" w:hAnsi="Arial" w:cs="Arial"/>
                <w:b/>
                <w:noProof/>
              </w:rPr>
              <w:t>9.9.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EQUIVALÊNCIA EM RELAÇÃO A MATRIZ CURRICULAR EM VIGOR</w:t>
            </w:r>
            <w:r>
              <w:rPr>
                <w:noProof/>
                <w:webHidden/>
              </w:rPr>
              <w:tab/>
            </w:r>
            <w:r>
              <w:rPr>
                <w:noProof/>
                <w:webHidden/>
              </w:rPr>
              <w:fldChar w:fldCharType="begin"/>
            </w:r>
            <w:r>
              <w:rPr>
                <w:noProof/>
                <w:webHidden/>
              </w:rPr>
              <w:instrText xml:space="preserve"> PAGEREF _Toc180766269 \h </w:instrText>
            </w:r>
            <w:r>
              <w:rPr>
                <w:noProof/>
                <w:webHidden/>
              </w:rPr>
            </w:r>
            <w:r>
              <w:rPr>
                <w:noProof/>
                <w:webHidden/>
              </w:rPr>
              <w:fldChar w:fldCharType="separate"/>
            </w:r>
            <w:r>
              <w:rPr>
                <w:noProof/>
                <w:webHidden/>
              </w:rPr>
              <w:t>8</w:t>
            </w:r>
            <w:r>
              <w:rPr>
                <w:noProof/>
                <w:webHidden/>
              </w:rPr>
              <w:fldChar w:fldCharType="end"/>
            </w:r>
          </w:hyperlink>
        </w:p>
        <w:p w14:paraId="6077EBF3" w14:textId="6665B7D9"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Pr="00B52975">
              <w:rPr>
                <w:rStyle w:val="Hyperlink"/>
                <w:rFonts w:ascii="Arial" w:eastAsia="Arial" w:hAnsi="Arial" w:cs="Arial"/>
                <w:b/>
                <w:noProof/>
              </w:rPr>
              <w:t>9.10.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RECURSOS NECESSÁRIOS PARA A IMPLEMENTAÇÃO DO PPC</w:t>
            </w:r>
            <w:r>
              <w:rPr>
                <w:noProof/>
                <w:webHidden/>
              </w:rPr>
              <w:tab/>
            </w:r>
            <w:r>
              <w:rPr>
                <w:noProof/>
                <w:webHidden/>
              </w:rPr>
              <w:fldChar w:fldCharType="begin"/>
            </w:r>
            <w:r>
              <w:rPr>
                <w:noProof/>
                <w:webHidden/>
              </w:rPr>
              <w:instrText xml:space="preserve"> PAGEREF _Toc180766270 \h </w:instrText>
            </w:r>
            <w:r>
              <w:rPr>
                <w:noProof/>
                <w:webHidden/>
              </w:rPr>
            </w:r>
            <w:r>
              <w:rPr>
                <w:noProof/>
                <w:webHidden/>
              </w:rPr>
              <w:fldChar w:fldCharType="separate"/>
            </w:r>
            <w:r>
              <w:rPr>
                <w:noProof/>
                <w:webHidden/>
              </w:rPr>
              <w:t>9</w:t>
            </w:r>
            <w:r>
              <w:rPr>
                <w:noProof/>
                <w:webHidden/>
              </w:rPr>
              <w:fldChar w:fldCharType="end"/>
            </w:r>
          </w:hyperlink>
        </w:p>
        <w:p w14:paraId="73A3A177" w14:textId="6EF3DBD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Pr="00B52975">
              <w:rPr>
                <w:rStyle w:val="Hyperlink"/>
                <w:rFonts w:ascii="Arial" w:eastAsia="Arial" w:hAnsi="Arial" w:cs="Arial"/>
                <w:b/>
                <w:bCs/>
                <w:noProof/>
              </w:rPr>
              <w:t>9.10.1.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EXISTENTES</w:t>
            </w:r>
            <w:r>
              <w:rPr>
                <w:noProof/>
                <w:webHidden/>
              </w:rPr>
              <w:tab/>
            </w:r>
            <w:r>
              <w:rPr>
                <w:noProof/>
                <w:webHidden/>
              </w:rPr>
              <w:fldChar w:fldCharType="begin"/>
            </w:r>
            <w:r>
              <w:rPr>
                <w:noProof/>
                <w:webHidden/>
              </w:rPr>
              <w:instrText xml:space="preserve"> PAGEREF _Toc180766271 \h </w:instrText>
            </w:r>
            <w:r>
              <w:rPr>
                <w:noProof/>
                <w:webHidden/>
              </w:rPr>
            </w:r>
            <w:r>
              <w:rPr>
                <w:noProof/>
                <w:webHidden/>
              </w:rPr>
              <w:fldChar w:fldCharType="separate"/>
            </w:r>
            <w:r>
              <w:rPr>
                <w:noProof/>
                <w:webHidden/>
              </w:rPr>
              <w:t>9</w:t>
            </w:r>
            <w:r>
              <w:rPr>
                <w:noProof/>
                <w:webHidden/>
              </w:rPr>
              <w:fldChar w:fldCharType="end"/>
            </w:r>
          </w:hyperlink>
        </w:p>
        <w:p w14:paraId="67764A6A" w14:textId="18FD76B2"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Pr="00B52975">
              <w:rPr>
                <w:rStyle w:val="Hyperlink"/>
                <w:rFonts w:ascii="Arial" w:eastAsia="Arial" w:hAnsi="Arial" w:cs="Arial"/>
                <w:b/>
                <w:bCs/>
                <w:noProof/>
              </w:rPr>
              <w:t>9.10.2.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NECESSÁRIOS A IMPLEMENTAÇÃO DESTE PPC</w:t>
            </w:r>
            <w:r>
              <w:rPr>
                <w:noProof/>
                <w:webHidden/>
              </w:rPr>
              <w:tab/>
            </w:r>
            <w:r>
              <w:rPr>
                <w:noProof/>
                <w:webHidden/>
              </w:rPr>
              <w:fldChar w:fldCharType="begin"/>
            </w:r>
            <w:r>
              <w:rPr>
                <w:noProof/>
                <w:webHidden/>
              </w:rPr>
              <w:instrText xml:space="preserve"> PAGEREF _Toc180766272 \h </w:instrText>
            </w:r>
            <w:r>
              <w:rPr>
                <w:noProof/>
                <w:webHidden/>
              </w:rPr>
            </w:r>
            <w:r>
              <w:rPr>
                <w:noProof/>
                <w:webHidden/>
              </w:rPr>
              <w:fldChar w:fldCharType="separate"/>
            </w:r>
            <w:r>
              <w:rPr>
                <w:noProof/>
                <w:webHidden/>
              </w:rPr>
              <w:t>10</w:t>
            </w:r>
            <w:r>
              <w:rPr>
                <w:noProof/>
                <w:webHidden/>
              </w:rPr>
              <w:fldChar w:fldCharType="end"/>
            </w:r>
          </w:hyperlink>
        </w:p>
        <w:p w14:paraId="4011ABD6" w14:textId="42149E4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Pr="00B52975">
              <w:rPr>
                <w:rStyle w:val="Hyperlink"/>
                <w:rFonts w:ascii="Arial" w:eastAsia="Arial" w:hAnsi="Arial" w:cs="Arial"/>
                <w:b/>
                <w:noProof/>
              </w:rPr>
              <w:t>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SERVIDORES</w:t>
            </w:r>
            <w:r>
              <w:rPr>
                <w:noProof/>
                <w:webHidden/>
              </w:rPr>
              <w:tab/>
            </w:r>
            <w:r>
              <w:rPr>
                <w:noProof/>
                <w:webHidden/>
              </w:rPr>
              <w:fldChar w:fldCharType="begin"/>
            </w:r>
            <w:r>
              <w:rPr>
                <w:noProof/>
                <w:webHidden/>
              </w:rPr>
              <w:instrText xml:space="preserve"> PAGEREF _Toc180766273 \h </w:instrText>
            </w:r>
            <w:r>
              <w:rPr>
                <w:noProof/>
                <w:webHidden/>
              </w:rPr>
            </w:r>
            <w:r>
              <w:rPr>
                <w:noProof/>
                <w:webHidden/>
              </w:rPr>
              <w:fldChar w:fldCharType="separate"/>
            </w:r>
            <w:r>
              <w:rPr>
                <w:noProof/>
                <w:webHidden/>
              </w:rPr>
              <w:t>11</w:t>
            </w:r>
            <w:r>
              <w:rPr>
                <w:noProof/>
                <w:webHidden/>
              </w:rPr>
              <w:fldChar w:fldCharType="end"/>
            </w:r>
          </w:hyperlink>
        </w:p>
        <w:p w14:paraId="00F9F6BB" w14:textId="24072B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Pr="00B52975">
              <w:rPr>
                <w:rStyle w:val="Hyperlink"/>
                <w:rFonts w:ascii="Arial" w:eastAsia="Arial" w:hAnsi="Arial" w:cs="Arial"/>
                <w:b/>
                <w:noProof/>
              </w:rPr>
              <w:t>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COORDENAÇAO DE CURSO</w:t>
            </w:r>
            <w:r>
              <w:rPr>
                <w:noProof/>
                <w:webHidden/>
              </w:rPr>
              <w:tab/>
            </w:r>
            <w:r>
              <w:rPr>
                <w:noProof/>
                <w:webHidden/>
              </w:rPr>
              <w:fldChar w:fldCharType="begin"/>
            </w:r>
            <w:r>
              <w:rPr>
                <w:noProof/>
                <w:webHidden/>
              </w:rPr>
              <w:instrText xml:space="preserve"> PAGEREF _Toc180766274 \h </w:instrText>
            </w:r>
            <w:r>
              <w:rPr>
                <w:noProof/>
                <w:webHidden/>
              </w:rPr>
            </w:r>
            <w:r>
              <w:rPr>
                <w:noProof/>
                <w:webHidden/>
              </w:rPr>
              <w:fldChar w:fldCharType="separate"/>
            </w:r>
            <w:r>
              <w:rPr>
                <w:noProof/>
                <w:webHidden/>
              </w:rPr>
              <w:t>11</w:t>
            </w:r>
            <w:r>
              <w:rPr>
                <w:noProof/>
                <w:webHidden/>
              </w:rPr>
              <w:fldChar w:fldCharType="end"/>
            </w:r>
          </w:hyperlink>
        </w:p>
        <w:p w14:paraId="107B0A13" w14:textId="6F2575E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Pr="00B52975">
              <w:rPr>
                <w:rStyle w:val="Hyperlink"/>
                <w:rFonts w:ascii="Arial" w:eastAsia="Arial" w:hAnsi="Arial" w:cs="Arial"/>
                <w:b/>
                <w:noProof/>
              </w:rPr>
              <w:t>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NÚCLEO DOCENTE ESTRUTURANTE</w:t>
            </w:r>
            <w:r>
              <w:rPr>
                <w:noProof/>
                <w:webHidden/>
              </w:rPr>
              <w:tab/>
            </w:r>
            <w:r>
              <w:rPr>
                <w:noProof/>
                <w:webHidden/>
              </w:rPr>
              <w:fldChar w:fldCharType="begin"/>
            </w:r>
            <w:r>
              <w:rPr>
                <w:noProof/>
                <w:webHidden/>
              </w:rPr>
              <w:instrText xml:space="preserve"> PAGEREF _Toc180766275 \h </w:instrText>
            </w:r>
            <w:r>
              <w:rPr>
                <w:noProof/>
                <w:webHidden/>
              </w:rPr>
            </w:r>
            <w:r>
              <w:rPr>
                <w:noProof/>
                <w:webHidden/>
              </w:rPr>
              <w:fldChar w:fldCharType="separate"/>
            </w:r>
            <w:r>
              <w:rPr>
                <w:noProof/>
                <w:webHidden/>
              </w:rPr>
              <w:t>11</w:t>
            </w:r>
            <w:r>
              <w:rPr>
                <w:noProof/>
                <w:webHidden/>
              </w:rPr>
              <w:fldChar w:fldCharType="end"/>
            </w:r>
          </w:hyperlink>
        </w:p>
        <w:p w14:paraId="5B3E3FD6" w14:textId="092AA56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Pr="00B52975">
              <w:rPr>
                <w:rStyle w:val="Hyperlink"/>
                <w:rFonts w:ascii="Arial" w:eastAsia="Arial" w:hAnsi="Arial" w:cs="Arial"/>
                <w:b/>
                <w:noProof/>
              </w:rPr>
              <w:t>10.3.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CORPO DOCENTE</w:t>
            </w:r>
            <w:r>
              <w:rPr>
                <w:noProof/>
                <w:webHidden/>
              </w:rPr>
              <w:tab/>
            </w:r>
            <w:r>
              <w:rPr>
                <w:noProof/>
                <w:webHidden/>
              </w:rPr>
              <w:fldChar w:fldCharType="begin"/>
            </w:r>
            <w:r>
              <w:rPr>
                <w:noProof/>
                <w:webHidden/>
              </w:rPr>
              <w:instrText xml:space="preserve"> PAGEREF _Toc180766276 \h </w:instrText>
            </w:r>
            <w:r>
              <w:rPr>
                <w:noProof/>
                <w:webHidden/>
              </w:rPr>
            </w:r>
            <w:r>
              <w:rPr>
                <w:noProof/>
                <w:webHidden/>
              </w:rPr>
              <w:fldChar w:fldCharType="separate"/>
            </w:r>
            <w:r>
              <w:rPr>
                <w:noProof/>
                <w:webHidden/>
              </w:rPr>
              <w:t>12</w:t>
            </w:r>
            <w:r>
              <w:rPr>
                <w:noProof/>
                <w:webHidden/>
              </w:rPr>
              <w:fldChar w:fldCharType="end"/>
            </w:r>
          </w:hyperlink>
        </w:p>
        <w:p w14:paraId="7E23DE46" w14:textId="0A07E61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REFERÊNCIAS</w:t>
            </w:r>
            <w:r>
              <w:rPr>
                <w:noProof/>
                <w:webHidden/>
              </w:rPr>
              <w:tab/>
            </w:r>
            <w:r>
              <w:rPr>
                <w:noProof/>
                <w:webHidden/>
              </w:rPr>
              <w:fldChar w:fldCharType="begin"/>
            </w:r>
            <w:r>
              <w:rPr>
                <w:noProof/>
                <w:webHidden/>
              </w:rPr>
              <w:instrText xml:space="preserve"> PAGEREF _Toc180766277 \h </w:instrText>
            </w:r>
            <w:r>
              <w:rPr>
                <w:noProof/>
                <w:webHidden/>
              </w:rPr>
            </w:r>
            <w:r>
              <w:rPr>
                <w:noProof/>
                <w:webHidden/>
              </w:rPr>
              <w:fldChar w:fldCharType="separate"/>
            </w:r>
            <w:r>
              <w:rPr>
                <w:noProof/>
                <w:webHidden/>
              </w:rPr>
              <w:t>14</w:t>
            </w:r>
            <w:r>
              <w:rPr>
                <w:noProof/>
                <w:webHidden/>
              </w:rPr>
              <w:fldChar w:fldCharType="end"/>
            </w:r>
          </w:hyperlink>
        </w:p>
        <w:p w14:paraId="411330BF" w14:textId="746B750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Pr="00B52975">
              <w:rPr>
                <w:rStyle w:val="Hyperlink"/>
                <w:rFonts w:ascii="Arial" w:eastAsia="Arial" w:hAnsi="Arial" w:cs="Arial"/>
                <w:b/>
                <w:noProof/>
              </w:rPr>
              <w:t>12.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ANEXOS:</w:t>
            </w:r>
            <w:r>
              <w:rPr>
                <w:noProof/>
                <w:webHidden/>
              </w:rPr>
              <w:tab/>
            </w:r>
            <w:r>
              <w:rPr>
                <w:noProof/>
                <w:webHidden/>
              </w:rPr>
              <w:fldChar w:fldCharType="begin"/>
            </w:r>
            <w:r>
              <w:rPr>
                <w:noProof/>
                <w:webHidden/>
              </w:rPr>
              <w:instrText xml:space="preserve"> PAGEREF _Toc180766278 \h </w:instrText>
            </w:r>
            <w:r>
              <w:rPr>
                <w:noProof/>
                <w:webHidden/>
              </w:rPr>
            </w:r>
            <w:r>
              <w:rPr>
                <w:noProof/>
                <w:webHidden/>
              </w:rPr>
              <w:fldChar w:fldCharType="separate"/>
            </w:r>
            <w:r>
              <w:rPr>
                <w:noProof/>
                <w:webHidden/>
              </w:rPr>
              <w:t>15</w:t>
            </w:r>
            <w:r>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4508862" w:rsidR="00BE599C" w:rsidRPr="00C97344" w:rsidRDefault="004A2A7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Licenciatura</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6FA6BFDC" w:rsidR="00AA1369" w:rsidRPr="00E37D57" w:rsidRDefault="00AA1369" w:rsidP="00AA1369">
      <w:pPr>
        <w:pStyle w:val="Corpodetexto"/>
        <w:spacing w:before="227"/>
        <w:ind w:left="0"/>
        <w:rPr>
          <w:b/>
          <w:sz w:val="28"/>
          <w:szCs w:val="28"/>
          <w:u w:val="none"/>
        </w:rPr>
      </w:pPr>
      <w:r w:rsidRPr="009D779C">
        <w:rPr>
          <w:b/>
          <w:sz w:val="28"/>
          <w:szCs w:val="28"/>
          <w:highlight w:val="yellow"/>
          <w:u w:val="none"/>
        </w:rPr>
        <w:t xml:space="preserve">Legislação </w:t>
      </w:r>
      <w:r w:rsidR="001F2655">
        <w:rPr>
          <w:b/>
          <w:sz w:val="28"/>
          <w:szCs w:val="28"/>
          <w:highlight w:val="yellow"/>
          <w:u w:val="none"/>
        </w:rPr>
        <w:t>F</w:t>
      </w:r>
      <w:r w:rsidRPr="009D779C">
        <w:rPr>
          <w:b/>
          <w:sz w:val="28"/>
          <w:szCs w:val="28"/>
          <w:highlight w:val="yellow"/>
          <w:u w:val="none"/>
        </w:rPr>
        <w:t>ederal</w:t>
      </w:r>
    </w:p>
    <w:p w14:paraId="08DE4D04" w14:textId="77777777" w:rsidR="00AA1369" w:rsidRPr="00B5752C" w:rsidRDefault="00AA1369" w:rsidP="00AA1369">
      <w:pPr>
        <w:pStyle w:val="Corpodetexto"/>
        <w:spacing w:before="227"/>
        <w:ind w:left="0"/>
        <w:rPr>
          <w:b/>
          <w:sz w:val="32"/>
          <w:u w:val="none"/>
        </w:rPr>
      </w:pPr>
    </w:p>
    <w:p w14:paraId="533D3E23" w14:textId="77777777" w:rsidR="00AA1369" w:rsidRPr="00B5752C"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B5752C">
        <w:rPr>
          <w:rFonts w:ascii="Arial" w:hAnsi="Arial" w:cs="Arial"/>
          <w:spacing w:val="-4"/>
        </w:rPr>
        <w:t xml:space="preserve"> </w:t>
      </w:r>
      <w:hyperlink r:id="rId9">
        <w:r w:rsidRPr="00B5752C">
          <w:rPr>
            <w:rFonts w:ascii="Arial" w:hAnsi="Arial" w:cs="Arial"/>
            <w:u w:color="0461C1"/>
          </w:rPr>
          <w:t>Lei</w:t>
        </w:r>
        <w:r w:rsidRPr="00B5752C">
          <w:rPr>
            <w:rFonts w:ascii="Arial" w:hAnsi="Arial" w:cs="Arial"/>
            <w:spacing w:val="-14"/>
            <w:u w:color="0461C1"/>
          </w:rPr>
          <w:t xml:space="preserve"> </w:t>
        </w:r>
        <w:r w:rsidRPr="00B5752C">
          <w:rPr>
            <w:rFonts w:ascii="Arial" w:hAnsi="Arial" w:cs="Arial"/>
            <w:u w:color="0461C1"/>
          </w:rPr>
          <w:t>9.394,</w:t>
        </w:r>
        <w:r w:rsidRPr="00B5752C">
          <w:rPr>
            <w:rFonts w:ascii="Arial" w:hAnsi="Arial" w:cs="Arial"/>
            <w:spacing w:val="-3"/>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20</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dezembro de</w:t>
        </w:r>
        <w:r w:rsidRPr="00B5752C">
          <w:rPr>
            <w:rFonts w:ascii="Arial" w:hAnsi="Arial" w:cs="Arial"/>
            <w:spacing w:val="-12"/>
            <w:u w:color="0461C1"/>
          </w:rPr>
          <w:t xml:space="preserve"> </w:t>
        </w:r>
        <w:r w:rsidRPr="00B5752C">
          <w:rPr>
            <w:rFonts w:ascii="Arial" w:hAnsi="Arial" w:cs="Arial"/>
            <w:u w:color="0461C1"/>
          </w:rPr>
          <w:t>1996</w:t>
        </w:r>
        <w:r w:rsidRPr="00B5752C">
          <w:rPr>
            <w:rFonts w:ascii="Arial" w:hAnsi="Arial" w:cs="Arial"/>
            <w:spacing w:val="-5"/>
            <w:u w:color="0461C1"/>
          </w:rPr>
          <w:t xml:space="preserve"> </w:t>
        </w:r>
        <w:r w:rsidRPr="00B5752C">
          <w:rPr>
            <w:rFonts w:ascii="Arial" w:hAnsi="Arial" w:cs="Arial"/>
            <w:u w:color="0461C1"/>
          </w:rPr>
          <w:t>–</w:t>
        </w:r>
        <w:r w:rsidRPr="00B5752C">
          <w:rPr>
            <w:rFonts w:ascii="Arial" w:hAnsi="Arial" w:cs="Arial"/>
            <w:spacing w:val="-1"/>
            <w:u w:color="0461C1"/>
          </w:rPr>
          <w:t xml:space="preserve"> </w:t>
        </w:r>
        <w:r w:rsidRPr="00B5752C">
          <w:rPr>
            <w:rFonts w:ascii="Arial" w:hAnsi="Arial" w:cs="Arial"/>
            <w:u w:color="0461C1"/>
          </w:rPr>
          <w:t>LDB</w:t>
        </w:r>
        <w:r w:rsidRPr="00B5752C">
          <w:rPr>
            <w:rFonts w:ascii="Arial" w:hAnsi="Arial" w:cs="Arial"/>
          </w:rPr>
          <w:t>,</w:t>
        </w:r>
      </w:hyperlink>
      <w:r w:rsidRPr="00B5752C">
        <w:rPr>
          <w:rFonts w:ascii="Arial" w:hAnsi="Arial" w:cs="Arial"/>
          <w:spacing w:val="-3"/>
        </w:rPr>
        <w:t xml:space="preserve"> </w:t>
      </w:r>
      <w:r w:rsidRPr="00B5752C">
        <w:rPr>
          <w:rFonts w:ascii="Arial" w:hAnsi="Arial" w:cs="Arial"/>
        </w:rPr>
        <w:t>que</w:t>
      </w:r>
      <w:r w:rsidRPr="00B5752C">
        <w:rPr>
          <w:rFonts w:ascii="Arial" w:hAnsi="Arial" w:cs="Arial"/>
          <w:spacing w:val="-6"/>
        </w:rPr>
        <w:t xml:space="preserve"> </w:t>
      </w:r>
      <w:r w:rsidRPr="00B5752C">
        <w:rPr>
          <w:rFonts w:ascii="Arial" w:hAnsi="Arial" w:cs="Arial"/>
        </w:rPr>
        <w:t>define</w:t>
      </w:r>
      <w:r w:rsidRPr="00B5752C">
        <w:rPr>
          <w:rFonts w:ascii="Arial" w:hAnsi="Arial" w:cs="Arial"/>
          <w:spacing w:val="-6"/>
        </w:rPr>
        <w:t xml:space="preserve"> </w:t>
      </w:r>
      <w:r w:rsidRPr="00B5752C">
        <w:rPr>
          <w:rFonts w:ascii="Arial" w:hAnsi="Arial" w:cs="Arial"/>
        </w:rPr>
        <w:t>as</w:t>
      </w:r>
      <w:r w:rsidRPr="00B5752C">
        <w:rPr>
          <w:rFonts w:ascii="Arial" w:hAnsi="Arial" w:cs="Arial"/>
          <w:spacing w:val="-7"/>
        </w:rPr>
        <w:t xml:space="preserve"> </w:t>
      </w:r>
      <w:r w:rsidRPr="00B5752C">
        <w:rPr>
          <w:rFonts w:ascii="Arial" w:hAnsi="Arial" w:cs="Arial"/>
        </w:rPr>
        <w:t>Diretrizes</w:t>
      </w:r>
      <w:r w:rsidRPr="00B5752C">
        <w:rPr>
          <w:rFonts w:ascii="Arial" w:hAnsi="Arial" w:cs="Arial"/>
          <w:spacing w:val="-7"/>
        </w:rPr>
        <w:t xml:space="preserve"> </w:t>
      </w:r>
      <w:r w:rsidRPr="00B5752C">
        <w:rPr>
          <w:rFonts w:ascii="Arial" w:hAnsi="Arial" w:cs="Arial"/>
        </w:rPr>
        <w:t>e</w:t>
      </w:r>
      <w:r w:rsidRPr="00B5752C">
        <w:rPr>
          <w:rFonts w:ascii="Arial" w:hAnsi="Arial" w:cs="Arial"/>
          <w:spacing w:val="-6"/>
        </w:rPr>
        <w:t xml:space="preserve"> </w:t>
      </w:r>
      <w:r w:rsidRPr="00B5752C">
        <w:rPr>
          <w:rFonts w:ascii="Arial" w:hAnsi="Arial" w:cs="Arial"/>
        </w:rPr>
        <w:t>Bases</w:t>
      </w:r>
      <w:r w:rsidRPr="00B5752C">
        <w:rPr>
          <w:rFonts w:ascii="Arial" w:hAnsi="Arial" w:cs="Arial"/>
          <w:spacing w:val="-8"/>
        </w:rPr>
        <w:t xml:space="preserve"> </w:t>
      </w:r>
      <w:r w:rsidRPr="00B5752C">
        <w:rPr>
          <w:rFonts w:ascii="Arial" w:hAnsi="Arial" w:cs="Arial"/>
        </w:rPr>
        <w:t>da</w:t>
      </w:r>
      <w:r w:rsidRPr="00B5752C">
        <w:rPr>
          <w:rFonts w:ascii="Arial" w:hAnsi="Arial" w:cs="Arial"/>
          <w:spacing w:val="-7"/>
        </w:rPr>
        <w:t xml:space="preserve"> </w:t>
      </w:r>
      <w:r w:rsidRPr="00B5752C">
        <w:rPr>
          <w:rFonts w:ascii="Arial" w:hAnsi="Arial" w:cs="Arial"/>
        </w:rPr>
        <w:t>Educação Brasileira, e suas alterações;</w:t>
      </w:r>
    </w:p>
    <w:p w14:paraId="6F859A95"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0">
        <w:r w:rsidRPr="00B5752C">
          <w:rPr>
            <w:rFonts w:ascii="Arial" w:hAnsi="Arial" w:cs="Arial"/>
            <w:u w:color="0461C1"/>
          </w:rPr>
          <w:t>Diretrizes</w:t>
        </w:r>
        <w:r w:rsidRPr="00B5752C">
          <w:rPr>
            <w:rFonts w:ascii="Arial" w:hAnsi="Arial" w:cs="Arial"/>
            <w:spacing w:val="-2"/>
            <w:u w:color="0461C1"/>
          </w:rPr>
          <w:t xml:space="preserve"> </w:t>
        </w:r>
        <w:r w:rsidRPr="00B5752C">
          <w:rPr>
            <w:rFonts w:ascii="Arial" w:hAnsi="Arial" w:cs="Arial"/>
            <w:u w:color="0461C1"/>
          </w:rPr>
          <w:t>Curriculares</w:t>
        </w:r>
        <w:r w:rsidRPr="00B5752C">
          <w:rPr>
            <w:rFonts w:ascii="Arial" w:hAnsi="Arial" w:cs="Arial"/>
            <w:spacing w:val="-2"/>
            <w:u w:color="0461C1"/>
          </w:rPr>
          <w:t xml:space="preserve"> </w:t>
        </w:r>
        <w:r w:rsidRPr="00B5752C">
          <w:rPr>
            <w:rFonts w:ascii="Arial" w:hAnsi="Arial" w:cs="Arial"/>
            <w:u w:color="0461C1"/>
          </w:rPr>
          <w:t>Nacionais dos</w:t>
        </w:r>
        <w:r w:rsidRPr="00B5752C">
          <w:rPr>
            <w:rFonts w:ascii="Arial" w:hAnsi="Arial" w:cs="Arial"/>
            <w:spacing w:val="-3"/>
            <w:u w:color="0461C1"/>
          </w:rPr>
          <w:t xml:space="preserve"> </w:t>
        </w:r>
        <w:r w:rsidRPr="00B5752C">
          <w:rPr>
            <w:rFonts w:ascii="Arial" w:hAnsi="Arial" w:cs="Arial"/>
            <w:u w:color="0461C1"/>
          </w:rPr>
          <w:t>Cursos</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0"/>
            <w:u w:color="0461C1"/>
          </w:rPr>
          <w:t xml:space="preserve"> </w:t>
        </w:r>
        <w:r w:rsidRPr="00B5752C">
          <w:rPr>
            <w:rFonts w:ascii="Arial" w:hAnsi="Arial" w:cs="Arial"/>
            <w:u w:color="0461C1"/>
          </w:rPr>
          <w:t>Graduação,</w:t>
        </w:r>
        <w:r w:rsidRPr="00B5752C">
          <w:rPr>
            <w:rFonts w:ascii="Arial" w:hAnsi="Arial" w:cs="Arial"/>
            <w:spacing w:val="-2"/>
            <w:u w:color="0461C1"/>
          </w:rPr>
          <w:t xml:space="preserve"> </w:t>
        </w:r>
        <w:r w:rsidRPr="00B5752C">
          <w:rPr>
            <w:rFonts w:ascii="Arial" w:hAnsi="Arial" w:cs="Arial"/>
            <w:u w:color="0461C1"/>
          </w:rPr>
          <w:t xml:space="preserve">do </w:t>
        </w:r>
        <w:r w:rsidRPr="00B5752C">
          <w:rPr>
            <w:rFonts w:ascii="Arial" w:hAnsi="Arial" w:cs="Arial"/>
            <w:spacing w:val="-4"/>
            <w:u w:color="0461C1"/>
          </w:rPr>
          <w:t>MEC</w:t>
        </w:r>
      </w:hyperlink>
      <w:r w:rsidRPr="00B5752C">
        <w:rPr>
          <w:rFonts w:ascii="Arial" w:hAnsi="Arial" w:cs="Arial"/>
          <w:spacing w:val="-4"/>
          <w:u w:color="0461C1"/>
        </w:rPr>
        <w:t>;</w:t>
      </w:r>
    </w:p>
    <w:p w14:paraId="7388261C"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Pr="00B5752C">
          <w:rPr>
            <w:rStyle w:val="Hyperlink"/>
            <w:rFonts w:ascii="Arial" w:hAnsi="Arial" w:cs="Arial"/>
            <w:color w:val="auto"/>
          </w:rPr>
          <w:t>Catálogo Nacional de Cursos Superiores de Tecnologia</w:t>
        </w:r>
      </w:hyperlink>
      <w:r w:rsidRPr="00B5752C">
        <w:rPr>
          <w:rFonts w:ascii="Arial" w:hAnsi="Arial" w:cs="Arial"/>
        </w:rPr>
        <w:t xml:space="preserve"> </w:t>
      </w:r>
    </w:p>
    <w:p w14:paraId="492AF43C" w14:textId="77777777" w:rsidR="00AA1369" w:rsidRPr="00B5752C"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2">
        <w:r w:rsidRPr="00B5752C">
          <w:rPr>
            <w:rFonts w:ascii="Arial" w:hAnsi="Arial" w:cs="Arial"/>
            <w:u w:color="0461C1"/>
          </w:rPr>
          <w:t>Decreto</w:t>
        </w:r>
        <w:r w:rsidRPr="00B5752C">
          <w:rPr>
            <w:rFonts w:ascii="Arial" w:hAnsi="Arial" w:cs="Arial"/>
            <w:spacing w:val="5"/>
            <w:u w:color="0461C1"/>
          </w:rPr>
          <w:t xml:space="preserve"> </w:t>
        </w:r>
        <w:r w:rsidRPr="00B5752C">
          <w:rPr>
            <w:rFonts w:ascii="Arial" w:hAnsi="Arial" w:cs="Arial"/>
            <w:u w:color="0461C1"/>
          </w:rPr>
          <w:t>nº</w:t>
        </w:r>
        <w:r w:rsidRPr="00B5752C">
          <w:rPr>
            <w:rFonts w:ascii="Arial" w:hAnsi="Arial" w:cs="Arial"/>
            <w:spacing w:val="1"/>
            <w:u w:color="0461C1"/>
          </w:rPr>
          <w:t xml:space="preserve"> </w:t>
        </w:r>
        <w:r w:rsidRPr="00B5752C">
          <w:rPr>
            <w:rFonts w:ascii="Arial" w:hAnsi="Arial" w:cs="Arial"/>
            <w:u w:color="0461C1"/>
          </w:rPr>
          <w:t>5.154/2004,</w:t>
        </w:r>
        <w:r w:rsidRPr="00B5752C">
          <w:rPr>
            <w:rFonts w:ascii="Arial" w:hAnsi="Arial" w:cs="Arial"/>
            <w:spacing w:val="5"/>
            <w:u w:color="0461C1"/>
          </w:rPr>
          <w:t xml:space="preserve"> </w:t>
        </w:r>
        <w:r w:rsidRPr="00B5752C">
          <w:rPr>
            <w:rFonts w:ascii="Arial" w:hAnsi="Arial" w:cs="Arial"/>
            <w:u w:color="0461C1"/>
          </w:rPr>
          <w:t>que</w:t>
        </w:r>
        <w:r w:rsidRPr="00B5752C">
          <w:rPr>
            <w:rFonts w:ascii="Arial" w:hAnsi="Arial" w:cs="Arial"/>
            <w:spacing w:val="-6"/>
            <w:u w:color="0461C1"/>
          </w:rPr>
          <w:t xml:space="preserve"> </w:t>
        </w:r>
        <w:r w:rsidRPr="00B5752C">
          <w:rPr>
            <w:rFonts w:ascii="Arial" w:hAnsi="Arial" w:cs="Arial"/>
            <w:u w:color="0461C1"/>
          </w:rPr>
          <w:t>regulamenta</w:t>
        </w:r>
        <w:r w:rsidRPr="00B5752C">
          <w:rPr>
            <w:rFonts w:ascii="Arial" w:hAnsi="Arial" w:cs="Arial"/>
            <w:spacing w:val="-4"/>
            <w:u w:color="0461C1"/>
          </w:rPr>
          <w:t xml:space="preserve"> </w:t>
        </w:r>
        <w:r w:rsidRPr="00B5752C">
          <w:rPr>
            <w:rFonts w:ascii="Arial" w:hAnsi="Arial" w:cs="Arial"/>
            <w:u w:color="0461C1"/>
          </w:rPr>
          <w:t>o</w:t>
        </w:r>
        <w:r w:rsidRPr="00B5752C">
          <w:rPr>
            <w:rFonts w:ascii="Arial" w:hAnsi="Arial" w:cs="Arial"/>
            <w:spacing w:val="3"/>
            <w:u w:color="0461C1"/>
          </w:rPr>
          <w:t xml:space="preserve"> </w:t>
        </w:r>
        <w:r w:rsidRPr="00B5752C">
          <w:rPr>
            <w:rFonts w:ascii="Arial" w:hAnsi="Arial" w:cs="Arial"/>
            <w:u w:color="0461C1"/>
          </w:rPr>
          <w:t>§</w:t>
        </w:r>
        <w:r w:rsidRPr="00B5752C">
          <w:rPr>
            <w:rFonts w:ascii="Arial" w:hAnsi="Arial" w:cs="Arial"/>
            <w:spacing w:val="-4"/>
            <w:u w:color="0461C1"/>
          </w:rPr>
          <w:t xml:space="preserve"> </w:t>
        </w:r>
        <w:r w:rsidRPr="00B5752C">
          <w:rPr>
            <w:rFonts w:ascii="Arial" w:hAnsi="Arial" w:cs="Arial"/>
            <w:u w:color="0461C1"/>
          </w:rPr>
          <w:t>2º</w:t>
        </w:r>
        <w:r w:rsidRPr="00B5752C">
          <w:rPr>
            <w:rFonts w:ascii="Arial" w:hAnsi="Arial" w:cs="Arial"/>
            <w:spacing w:val="2"/>
            <w:u w:color="0461C1"/>
          </w:rPr>
          <w:t xml:space="preserve"> </w:t>
        </w:r>
        <w:r w:rsidRPr="00B5752C">
          <w:rPr>
            <w:rFonts w:ascii="Arial" w:hAnsi="Arial" w:cs="Arial"/>
            <w:u w:color="0461C1"/>
          </w:rPr>
          <w:t>do art.</w:t>
        </w:r>
        <w:r w:rsidRPr="00B5752C">
          <w:rPr>
            <w:rFonts w:ascii="Arial" w:hAnsi="Arial" w:cs="Arial"/>
            <w:spacing w:val="-3"/>
            <w:u w:color="0461C1"/>
          </w:rPr>
          <w:t xml:space="preserve"> </w:t>
        </w:r>
        <w:r w:rsidRPr="00B5752C">
          <w:rPr>
            <w:rFonts w:ascii="Arial" w:hAnsi="Arial" w:cs="Arial"/>
            <w:u w:color="0461C1"/>
          </w:rPr>
          <w:t>36</w:t>
        </w:r>
        <w:r w:rsidRPr="00B5752C">
          <w:rPr>
            <w:rFonts w:ascii="Arial" w:hAnsi="Arial" w:cs="Arial"/>
            <w:spacing w:val="-3"/>
            <w:u w:color="0461C1"/>
          </w:rPr>
          <w:t xml:space="preserve"> </w:t>
        </w:r>
        <w:r w:rsidRPr="00B5752C">
          <w:rPr>
            <w:rFonts w:ascii="Arial" w:hAnsi="Arial" w:cs="Arial"/>
            <w:u w:color="0461C1"/>
          </w:rPr>
          <w:t>e</w:t>
        </w:r>
        <w:r w:rsidRPr="00B5752C">
          <w:rPr>
            <w:rFonts w:ascii="Arial" w:hAnsi="Arial" w:cs="Arial"/>
            <w:spacing w:val="-6"/>
            <w:u w:color="0461C1"/>
          </w:rPr>
          <w:t xml:space="preserve"> </w:t>
        </w:r>
        <w:r w:rsidRPr="00B5752C">
          <w:rPr>
            <w:rFonts w:ascii="Arial" w:hAnsi="Arial" w:cs="Arial"/>
            <w:u w:color="0461C1"/>
          </w:rPr>
          <w:t>os</w:t>
        </w:r>
        <w:r w:rsidRPr="00B5752C">
          <w:rPr>
            <w:rFonts w:ascii="Arial" w:hAnsi="Arial" w:cs="Arial"/>
            <w:spacing w:val="-2"/>
            <w:u w:color="0461C1"/>
          </w:rPr>
          <w:t xml:space="preserve"> </w:t>
        </w:r>
        <w:r w:rsidRPr="00B5752C">
          <w:rPr>
            <w:rFonts w:ascii="Arial" w:hAnsi="Arial" w:cs="Arial"/>
            <w:u w:color="0461C1"/>
          </w:rPr>
          <w:t>artigos</w:t>
        </w:r>
        <w:r w:rsidRPr="00B5752C">
          <w:rPr>
            <w:rFonts w:ascii="Arial" w:hAnsi="Arial" w:cs="Arial"/>
            <w:spacing w:val="-2"/>
            <w:u w:color="0461C1"/>
          </w:rPr>
          <w:t xml:space="preserve"> </w:t>
        </w:r>
        <w:r w:rsidRPr="00B5752C">
          <w:rPr>
            <w:rFonts w:ascii="Arial" w:hAnsi="Arial" w:cs="Arial"/>
            <w:u w:color="0461C1"/>
          </w:rPr>
          <w:t>39 a</w:t>
        </w:r>
        <w:r w:rsidRPr="00B5752C">
          <w:rPr>
            <w:rFonts w:ascii="Arial" w:hAnsi="Arial" w:cs="Arial"/>
            <w:spacing w:val="-6"/>
            <w:u w:color="0461C1"/>
          </w:rPr>
          <w:t xml:space="preserve"> </w:t>
        </w:r>
        <w:r w:rsidRPr="00B5752C">
          <w:rPr>
            <w:rFonts w:ascii="Arial" w:hAnsi="Arial" w:cs="Arial"/>
            <w:u w:color="0461C1"/>
          </w:rPr>
          <w:t>41 da</w:t>
        </w:r>
        <w:r w:rsidRPr="00B5752C">
          <w:rPr>
            <w:rFonts w:ascii="Arial" w:hAnsi="Arial" w:cs="Arial"/>
            <w:spacing w:val="-6"/>
            <w:u w:color="0461C1"/>
          </w:rPr>
          <w:t xml:space="preserve"> </w:t>
        </w:r>
        <w:r w:rsidRPr="00B5752C">
          <w:rPr>
            <w:rFonts w:ascii="Arial" w:hAnsi="Arial" w:cs="Arial"/>
            <w:spacing w:val="-4"/>
            <w:u w:color="0461C1"/>
          </w:rPr>
          <w:t>LDB</w:t>
        </w:r>
      </w:hyperlink>
      <w:r w:rsidRPr="00B5752C">
        <w:rPr>
          <w:rFonts w:ascii="Arial" w:hAnsi="Arial" w:cs="Arial"/>
          <w:spacing w:val="-4"/>
        </w:rPr>
        <w:t>;</w:t>
      </w:r>
    </w:p>
    <w:p w14:paraId="0FE88993" w14:textId="77777777" w:rsidR="00AA1369" w:rsidRPr="00B5752C" w:rsidRDefault="00AA1369" w:rsidP="00AA1369">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B5752C">
        <w:rPr>
          <w:rFonts w:ascii="Arial" w:hAnsi="Arial" w:cs="Arial"/>
          <w:spacing w:val="-17"/>
        </w:rPr>
        <w:t xml:space="preserve"> </w:t>
      </w:r>
      <w:hyperlink r:id="rId13">
        <w:r w:rsidRPr="00B5752C">
          <w:rPr>
            <w:rFonts w:ascii="Arial" w:hAnsi="Arial" w:cs="Arial"/>
          </w:rPr>
          <w:t>Lei</w:t>
        </w:r>
        <w:r w:rsidRPr="00B5752C">
          <w:rPr>
            <w:rFonts w:ascii="Arial" w:hAnsi="Arial" w:cs="Arial"/>
            <w:spacing w:val="-21"/>
          </w:rPr>
          <w:t xml:space="preserve"> </w:t>
        </w:r>
        <w:r w:rsidRPr="00B5752C">
          <w:rPr>
            <w:rFonts w:ascii="Arial" w:hAnsi="Arial" w:cs="Arial"/>
          </w:rPr>
          <w:t>nº</w:t>
        </w:r>
        <w:r w:rsidRPr="00B5752C">
          <w:rPr>
            <w:rFonts w:ascii="Arial" w:hAnsi="Arial" w:cs="Arial"/>
            <w:spacing w:val="-12"/>
          </w:rPr>
          <w:t xml:space="preserve"> </w:t>
        </w:r>
        <w:r w:rsidRPr="00B5752C">
          <w:rPr>
            <w:rFonts w:ascii="Arial" w:hAnsi="Arial" w:cs="Arial"/>
          </w:rPr>
          <w:t>9.795</w:t>
        </w:r>
        <w:r w:rsidRPr="00B5752C">
          <w:rPr>
            <w:rFonts w:ascii="Arial" w:hAnsi="Arial" w:cs="Arial"/>
            <w:spacing w:val="-13"/>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27</w:t>
        </w:r>
        <w:r w:rsidRPr="00B5752C">
          <w:rPr>
            <w:rFonts w:ascii="Arial" w:hAnsi="Arial" w:cs="Arial"/>
            <w:spacing w:val="-12"/>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abril</w:t>
        </w:r>
        <w:r w:rsidRPr="00B5752C">
          <w:rPr>
            <w:rFonts w:ascii="Arial" w:hAnsi="Arial" w:cs="Arial"/>
            <w:spacing w:val="-16"/>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1999,</w:t>
        </w:r>
        <w:r w:rsidRPr="00B5752C">
          <w:rPr>
            <w:rFonts w:ascii="Arial" w:hAnsi="Arial" w:cs="Arial"/>
            <w:spacing w:val="-11"/>
          </w:rPr>
          <w:t xml:space="preserve"> </w:t>
        </w:r>
        <w:r w:rsidRPr="00B5752C">
          <w:rPr>
            <w:rFonts w:ascii="Arial" w:hAnsi="Arial" w:cs="Arial"/>
          </w:rPr>
          <w:t>que</w:t>
        </w:r>
        <w:r w:rsidRPr="00B5752C">
          <w:rPr>
            <w:rFonts w:ascii="Arial" w:hAnsi="Arial" w:cs="Arial"/>
            <w:spacing w:val="-13"/>
          </w:rPr>
          <w:t xml:space="preserve"> </w:t>
        </w:r>
        <w:r w:rsidRPr="00B5752C">
          <w:rPr>
            <w:rFonts w:ascii="Arial" w:hAnsi="Arial" w:cs="Arial"/>
          </w:rPr>
          <w:t>institui</w:t>
        </w:r>
        <w:r w:rsidRPr="00B5752C">
          <w:rPr>
            <w:rFonts w:ascii="Arial" w:hAnsi="Arial" w:cs="Arial"/>
            <w:spacing w:val="-16"/>
          </w:rPr>
          <w:t xml:space="preserve"> </w:t>
        </w:r>
        <w:r w:rsidRPr="00B5752C">
          <w:rPr>
            <w:rFonts w:ascii="Arial" w:hAnsi="Arial" w:cs="Arial"/>
          </w:rPr>
          <w:t>a</w:t>
        </w:r>
        <w:r w:rsidRPr="00B5752C">
          <w:rPr>
            <w:rFonts w:ascii="Arial" w:hAnsi="Arial" w:cs="Arial"/>
            <w:spacing w:val="-14"/>
          </w:rPr>
          <w:t xml:space="preserve"> </w:t>
        </w:r>
        <w:r w:rsidRPr="00B5752C">
          <w:rPr>
            <w:rFonts w:ascii="Arial" w:hAnsi="Arial" w:cs="Arial"/>
          </w:rPr>
          <w:t>Política</w:t>
        </w:r>
        <w:r w:rsidRPr="00B5752C">
          <w:rPr>
            <w:rFonts w:ascii="Arial" w:hAnsi="Arial" w:cs="Arial"/>
            <w:spacing w:val="-17"/>
          </w:rPr>
          <w:t xml:space="preserve"> </w:t>
        </w:r>
        <w:r w:rsidRPr="00B5752C">
          <w:rPr>
            <w:rFonts w:ascii="Arial" w:hAnsi="Arial" w:cs="Arial"/>
          </w:rPr>
          <w:t>Nacional</w:t>
        </w:r>
        <w:r w:rsidRPr="00B5752C">
          <w:rPr>
            <w:rFonts w:ascii="Arial" w:hAnsi="Arial" w:cs="Arial"/>
            <w:spacing w:val="-20"/>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Educação</w:t>
        </w:r>
        <w:r w:rsidRPr="00B5752C">
          <w:rPr>
            <w:rFonts w:ascii="Arial" w:hAnsi="Arial" w:cs="Arial"/>
            <w:spacing w:val="-7"/>
          </w:rPr>
          <w:t xml:space="preserve"> </w:t>
        </w:r>
        <w:r w:rsidRPr="00B5752C">
          <w:rPr>
            <w:rFonts w:ascii="Arial" w:hAnsi="Arial" w:cs="Arial"/>
            <w:spacing w:val="-2"/>
          </w:rPr>
          <w:t>Ambiental</w:t>
        </w:r>
      </w:hyperlink>
      <w:r w:rsidRPr="00B5752C">
        <w:rPr>
          <w:rFonts w:ascii="Arial" w:hAnsi="Arial" w:cs="Arial"/>
          <w:spacing w:val="-2"/>
        </w:rPr>
        <w:t>;</w:t>
      </w:r>
    </w:p>
    <w:p w14:paraId="66F295D4" w14:textId="77777777" w:rsidR="00AA1369" w:rsidRPr="004D51D7" w:rsidRDefault="00AA1369" w:rsidP="00AA1369">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r w:rsidRPr="00B5752C">
        <w:rPr>
          <w:rFonts w:ascii="Arial" w:hAnsi="Arial" w:cs="Arial"/>
        </w:rPr>
        <w:t xml:space="preserve"> </w:t>
      </w:r>
      <w:hyperlink r:id="rId14">
        <w:r w:rsidRPr="004D51D7">
          <w:rPr>
            <w:rFonts w:ascii="Arial" w:hAnsi="Arial" w:cs="Arial"/>
            <w:u w:color="0461C1"/>
          </w:rPr>
          <w:t>Resolução CNE/CP nº 2, de 15 de junho de 2012, estabelece as Diretrizes Curriculares</w:t>
        </w:r>
      </w:hyperlink>
      <w:r w:rsidRPr="004D51D7">
        <w:rPr>
          <w:rFonts w:ascii="Arial" w:hAnsi="Arial" w:cs="Arial"/>
        </w:rPr>
        <w:t xml:space="preserve"> </w:t>
      </w:r>
      <w:hyperlink r:id="rId15">
        <w:r w:rsidRPr="004D51D7">
          <w:rPr>
            <w:rFonts w:ascii="Arial" w:hAnsi="Arial" w:cs="Arial"/>
            <w:u w:color="0461C1"/>
          </w:rPr>
          <w:t>Nacionais para a Educação Ambiental</w:t>
        </w:r>
      </w:hyperlink>
      <w:r w:rsidRPr="004D51D7">
        <w:rPr>
          <w:rFonts w:ascii="Arial" w:hAnsi="Arial" w:cs="Arial"/>
        </w:rPr>
        <w:t>;</w:t>
      </w:r>
    </w:p>
    <w:p w14:paraId="67DB1590" w14:textId="02C7DF0A" w:rsidR="007C7092" w:rsidRPr="004D51D7" w:rsidRDefault="00AA1369" w:rsidP="00471BAB">
      <w:pPr>
        <w:pStyle w:val="PargrafodaLista"/>
        <w:widowControl w:val="0"/>
        <w:numPr>
          <w:ilvl w:val="0"/>
          <w:numId w:val="15"/>
        </w:numPr>
        <w:tabs>
          <w:tab w:val="left" w:pos="459"/>
        </w:tabs>
        <w:suppressAutoHyphens/>
        <w:spacing w:after="240"/>
        <w:ind w:left="136" w:right="126" w:hanging="136"/>
        <w:contextualSpacing w:val="0"/>
        <w:jc w:val="both"/>
        <w:rPr>
          <w:rFonts w:ascii="Arial" w:hAnsi="Arial" w:cs="Arial"/>
        </w:rPr>
      </w:pPr>
      <w:r w:rsidRPr="004D51D7">
        <w:rPr>
          <w:rFonts w:ascii="Arial" w:hAnsi="Arial" w:cs="Arial"/>
        </w:rPr>
        <w:t xml:space="preserve"> </w:t>
      </w:r>
      <w:hyperlink r:id="rId16" w:history="1">
        <w:r w:rsidR="007C7092" w:rsidRPr="004D51D7">
          <w:rPr>
            <w:rStyle w:val="Hyperlink"/>
            <w:rFonts w:ascii="Arial" w:hAnsi="Arial" w:cs="Arial"/>
            <w:color w:val="auto"/>
          </w:rPr>
          <w:t>•</w:t>
        </w:r>
        <w:r w:rsidR="007C7092" w:rsidRPr="004D51D7">
          <w:rPr>
            <w:rStyle w:val="Hyperlink"/>
            <w:rFonts w:ascii="Arial" w:hAnsi="Arial" w:cs="Arial"/>
            <w:color w:val="auto"/>
          </w:rPr>
          <w:tab/>
          <w:t>Resolução CNE/CP nº 4, de 29 de maio de 202</w:t>
        </w:r>
        <w:r w:rsidR="009D779C" w:rsidRPr="004D51D7">
          <w:rPr>
            <w:rStyle w:val="Hyperlink"/>
            <w:rFonts w:ascii="Arial" w:hAnsi="Arial" w:cs="Arial"/>
            <w:color w:val="auto"/>
          </w:rPr>
          <w:t>4</w:t>
        </w:r>
        <w:r w:rsidR="007C7092" w:rsidRPr="004D51D7">
          <w:rPr>
            <w:rStyle w:val="Hyperlink"/>
            <w:rFonts w:ascii="Arial" w:hAnsi="Arial" w:cs="Arial"/>
            <w:color w:val="auto"/>
          </w:rPr>
          <w:t>.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hyperlink>
    </w:p>
    <w:p w14:paraId="059C4E69" w14:textId="77777777" w:rsidR="00AA1369" w:rsidRPr="00B5752C"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rPr>
      </w:pPr>
      <w:r w:rsidRPr="00B5752C">
        <w:rPr>
          <w:rFonts w:ascii="Arial" w:hAnsi="Arial" w:cs="Arial"/>
        </w:rPr>
        <w:t xml:space="preserve"> </w:t>
      </w:r>
      <w:hyperlink r:id="rId17">
        <w:r w:rsidRPr="00B5752C">
          <w:rPr>
            <w:rFonts w:ascii="Arial" w:hAnsi="Arial" w:cs="Arial"/>
            <w:u w:color="0461C1"/>
          </w:rPr>
          <w:t>Lei nº 13.146, de 6 de julho de 2015, institui</w:t>
        </w:r>
        <w:r w:rsidRPr="00B5752C">
          <w:rPr>
            <w:rFonts w:ascii="Arial" w:hAnsi="Arial" w:cs="Arial"/>
            <w:spacing w:val="-5"/>
            <w:u w:color="0461C1"/>
          </w:rPr>
          <w:t xml:space="preserve"> </w:t>
        </w:r>
        <w:r w:rsidRPr="00B5752C">
          <w:rPr>
            <w:rFonts w:ascii="Arial" w:hAnsi="Arial" w:cs="Arial"/>
            <w:u w:color="0461C1"/>
          </w:rPr>
          <w:t>a Lei</w:t>
        </w:r>
        <w:r w:rsidRPr="00B5752C">
          <w:rPr>
            <w:rFonts w:ascii="Arial" w:hAnsi="Arial" w:cs="Arial"/>
            <w:spacing w:val="-5"/>
            <w:u w:color="0461C1"/>
          </w:rPr>
          <w:t xml:space="preserve"> </w:t>
        </w:r>
        <w:r w:rsidRPr="00B5752C">
          <w:rPr>
            <w:rFonts w:ascii="Arial" w:hAnsi="Arial" w:cs="Arial"/>
            <w:u w:color="0461C1"/>
          </w:rPr>
          <w:t>Brasileira de Inclusão da Pessoa com</w:t>
        </w:r>
      </w:hyperlink>
      <w:r w:rsidRPr="00B5752C">
        <w:rPr>
          <w:rFonts w:ascii="Arial" w:hAnsi="Arial" w:cs="Arial"/>
        </w:rPr>
        <w:t xml:space="preserve"> </w:t>
      </w:r>
      <w:hyperlink r:id="rId18">
        <w:r w:rsidRPr="00B5752C">
          <w:rPr>
            <w:rFonts w:ascii="Arial" w:hAnsi="Arial" w:cs="Arial"/>
            <w:u w:color="0461C1"/>
          </w:rPr>
          <w:t>Deficiência (Estatuto da Pessoa com Deficiência)</w:t>
        </w:r>
      </w:hyperlink>
      <w:r w:rsidRPr="00B5752C">
        <w:rPr>
          <w:rFonts w:ascii="Arial" w:hAnsi="Arial" w:cs="Arial"/>
        </w:rPr>
        <w:t>;</w:t>
      </w:r>
    </w:p>
    <w:p w14:paraId="0D2508B0" w14:textId="051695CF" w:rsidR="00F00B55" w:rsidRPr="00B5752C" w:rsidRDefault="00AA1369" w:rsidP="00F00B55">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rPr>
      </w:pPr>
      <w:r w:rsidRPr="00B5752C">
        <w:rPr>
          <w:rFonts w:ascii="Arial" w:hAnsi="Arial" w:cs="Arial"/>
          <w:spacing w:val="-15"/>
        </w:rPr>
        <w:lastRenderedPageBreak/>
        <w:t xml:space="preserve"> </w:t>
      </w:r>
      <w:hyperlink r:id="rId19">
        <w:r w:rsidRPr="00B5752C">
          <w:rPr>
            <w:rFonts w:ascii="Arial" w:hAnsi="Arial" w:cs="Arial"/>
            <w:u w:color="0461C1"/>
          </w:rPr>
          <w:t>Resolução</w:t>
        </w:r>
        <w:r w:rsidRPr="00B5752C">
          <w:rPr>
            <w:rFonts w:ascii="Arial" w:hAnsi="Arial" w:cs="Arial"/>
            <w:spacing w:val="-15"/>
            <w:u w:color="0461C1"/>
          </w:rPr>
          <w:t xml:space="preserve"> </w:t>
        </w:r>
        <w:r w:rsidRPr="00B5752C">
          <w:rPr>
            <w:rFonts w:ascii="Arial" w:hAnsi="Arial" w:cs="Arial"/>
            <w:u w:color="0461C1"/>
          </w:rPr>
          <w:t>CNE/CES</w:t>
        </w:r>
        <w:r w:rsidRPr="00B5752C">
          <w:rPr>
            <w:rFonts w:ascii="Arial" w:hAnsi="Arial" w:cs="Arial"/>
            <w:spacing w:val="-15"/>
            <w:u w:color="0461C1"/>
          </w:rPr>
          <w:t xml:space="preserve"> </w:t>
        </w:r>
        <w:r w:rsidRPr="00B5752C">
          <w:rPr>
            <w:rFonts w:ascii="Arial" w:hAnsi="Arial" w:cs="Arial"/>
            <w:u w:color="0461C1"/>
          </w:rPr>
          <w:t>nº</w:t>
        </w:r>
        <w:r w:rsidRPr="00B5752C">
          <w:rPr>
            <w:rFonts w:ascii="Arial" w:hAnsi="Arial" w:cs="Arial"/>
            <w:spacing w:val="-15"/>
            <w:u w:color="0461C1"/>
          </w:rPr>
          <w:t xml:space="preserve"> </w:t>
        </w:r>
        <w:r w:rsidRPr="00B5752C">
          <w:rPr>
            <w:rFonts w:ascii="Arial" w:hAnsi="Arial" w:cs="Arial"/>
            <w:u w:color="0461C1"/>
          </w:rPr>
          <w:t>3,</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julho</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2007</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1"/>
            <w:u w:color="0461C1"/>
          </w:rPr>
          <w:t xml:space="preserve"> </w:t>
        </w:r>
        <w:r w:rsidRPr="00B5752C">
          <w:rPr>
            <w:rFonts w:ascii="Arial" w:hAnsi="Arial" w:cs="Arial"/>
            <w:u w:color="0461C1"/>
          </w:rPr>
          <w:t>a</w:t>
        </w:r>
        <w:r w:rsidRPr="00B5752C">
          <w:rPr>
            <w:rFonts w:ascii="Arial" w:hAnsi="Arial" w:cs="Arial"/>
            <w:spacing w:val="-15"/>
            <w:u w:color="0461C1"/>
          </w:rPr>
          <w:t xml:space="preserve"> </w:t>
        </w:r>
        <w:r w:rsidRPr="00B5752C">
          <w:rPr>
            <w:rFonts w:ascii="Arial" w:hAnsi="Arial" w:cs="Arial"/>
            <w:u w:color="0461C1"/>
          </w:rPr>
          <w:t>serem</w:t>
        </w:r>
      </w:hyperlink>
      <w:r w:rsidRPr="00B5752C">
        <w:rPr>
          <w:rFonts w:ascii="Arial" w:hAnsi="Arial" w:cs="Arial"/>
        </w:rPr>
        <w:t xml:space="preserve"> </w:t>
      </w:r>
      <w:hyperlink r:id="rId20">
        <w:r w:rsidRPr="00B5752C">
          <w:rPr>
            <w:rFonts w:ascii="Arial" w:hAnsi="Arial" w:cs="Arial"/>
            <w:u w:color="0461C1"/>
          </w:rPr>
          <w:t>adotados quanto ao conceito de hora aula, e dá outras providências (no caso dos bacharelados</w:t>
        </w:r>
      </w:hyperlink>
      <w:r w:rsidRPr="00B5752C">
        <w:rPr>
          <w:rFonts w:ascii="Arial" w:hAnsi="Arial" w:cs="Arial"/>
        </w:rPr>
        <w:t xml:space="preserve"> </w:t>
      </w:r>
      <w:hyperlink r:id="rId21">
        <w:r w:rsidRPr="00B5752C">
          <w:rPr>
            <w:rFonts w:ascii="Arial" w:hAnsi="Arial" w:cs="Arial"/>
            <w:u w:color="0461C1"/>
          </w:rPr>
          <w:t>e licenciaturas)</w:t>
        </w:r>
      </w:hyperlink>
      <w:r w:rsidRPr="00B5752C">
        <w:rPr>
          <w:rFonts w:ascii="Arial" w:hAnsi="Arial" w:cs="Arial"/>
        </w:rPr>
        <w:t>;</w:t>
      </w:r>
    </w:p>
    <w:p w14:paraId="4CB4A77E" w14:textId="0F13D447" w:rsidR="00F00B55" w:rsidRPr="00B5752C"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2" w:history="1">
        <w:r w:rsidRPr="00B5752C">
          <w:rPr>
            <w:rStyle w:val="Hyperlink"/>
            <w:rFonts w:ascii="Arial" w:hAnsi="Arial" w:cs="Arial"/>
            <w:color w:val="auto"/>
          </w:rPr>
          <w:t>Resolução CNE/CP nº 1, de 17 de junho de 2004 que institui Diretrizes Curriculares Nacionais para a Educação das Relações Étnico-Raciais e para o Ensino de História e Cultura Afro-Brasileira e Africana</w:t>
        </w:r>
      </w:hyperlink>
      <w:r w:rsidRPr="00B5752C">
        <w:rPr>
          <w:rFonts w:ascii="Arial" w:hAnsi="Arial" w:cs="Arial"/>
        </w:rPr>
        <w:t xml:space="preserve"> </w:t>
      </w:r>
    </w:p>
    <w:p w14:paraId="77F913B7" w14:textId="7F5EF046" w:rsidR="00F00B55" w:rsidRPr="00B5752C"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3" w:history="1">
        <w:r w:rsidRPr="00B5752C">
          <w:rPr>
            <w:rStyle w:val="Hyperlink"/>
            <w:rFonts w:ascii="Arial" w:hAnsi="Arial" w:cs="Arial"/>
            <w:color w:val="auto"/>
          </w:rPr>
          <w:t>Lei 10.639, de 9 de janeiro de 2003, altera a Lei no 9.394, de 20 de dezembro de 1996, que estabelece as diretrizes e bases da educação nacional, para incluir no currículo oficial da Rede de Ensino a obrigatoriedade da temática "História e Cultura Afro-Brasileira".</w:t>
        </w:r>
      </w:hyperlink>
    </w:p>
    <w:p w14:paraId="4F036605" w14:textId="093AD6BF" w:rsidR="00F00B55" w:rsidRPr="00B5752C" w:rsidRDefault="00F00B55" w:rsidP="00F00B55">
      <w:pPr>
        <w:pStyle w:val="PargrafodaLista"/>
        <w:widowControl w:val="0"/>
        <w:tabs>
          <w:tab w:val="left" w:pos="449"/>
        </w:tabs>
        <w:suppressAutoHyphens/>
        <w:spacing w:after="240"/>
        <w:ind w:left="136" w:right="150"/>
        <w:contextualSpacing w:val="0"/>
        <w:jc w:val="both"/>
        <w:rPr>
          <w:rFonts w:ascii="Arial" w:hAnsi="Arial" w:cs="Arial"/>
        </w:rPr>
      </w:pPr>
      <w:hyperlink r:id="rId24" w:history="1">
        <w:r w:rsidRPr="00B5752C">
          <w:rPr>
            <w:rStyle w:val="Hyperlink"/>
            <w:rFonts w:ascii="Arial" w:hAnsi="Arial" w:cs="Arial"/>
            <w:color w:val="auto"/>
          </w:rPr>
          <w:t>•</w:t>
        </w:r>
        <w:r w:rsidRPr="00B5752C">
          <w:rPr>
            <w:rStyle w:val="Hyperlink"/>
            <w:rFonts w:ascii="Arial" w:hAnsi="Arial" w:cs="Arial"/>
            <w:color w:val="auto"/>
          </w:rPr>
          <w:tab/>
          <w:t>Lei 11.645 de 2008 que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hyperlink>
    </w:p>
    <w:p w14:paraId="5C0D4279" w14:textId="77777777" w:rsidR="00AA1369" w:rsidRPr="00B5752C"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B5752C">
        <w:rPr>
          <w:rFonts w:ascii="Arial" w:hAnsi="Arial" w:cs="Arial"/>
          <w:spacing w:val="-15"/>
        </w:rPr>
        <w:t xml:space="preserve"> </w:t>
      </w:r>
      <w:hyperlink r:id="rId25">
        <w:r w:rsidRPr="00B5752C">
          <w:rPr>
            <w:rFonts w:ascii="Arial" w:hAnsi="Arial" w:cs="Arial"/>
            <w:u w:color="0461C1"/>
          </w:rPr>
          <w:t>Resolução</w:t>
        </w:r>
        <w:r w:rsidRPr="00B5752C">
          <w:rPr>
            <w:rFonts w:ascii="Arial" w:hAnsi="Arial" w:cs="Arial"/>
            <w:spacing w:val="-6"/>
            <w:u w:color="0461C1"/>
          </w:rPr>
          <w:t xml:space="preserve"> </w:t>
        </w:r>
        <w:r w:rsidRPr="00B5752C">
          <w:rPr>
            <w:rFonts w:ascii="Arial" w:hAnsi="Arial" w:cs="Arial"/>
            <w:u w:color="0461C1"/>
          </w:rPr>
          <w:t>CNE/CES</w:t>
        </w:r>
        <w:r w:rsidRPr="00B5752C">
          <w:rPr>
            <w:rFonts w:ascii="Arial" w:hAnsi="Arial" w:cs="Arial"/>
            <w:spacing w:val="-10"/>
            <w:u w:color="0461C1"/>
          </w:rPr>
          <w:t xml:space="preserve"> </w:t>
        </w:r>
        <w:r w:rsidRPr="00B5752C">
          <w:rPr>
            <w:rFonts w:ascii="Arial" w:hAnsi="Arial" w:cs="Arial"/>
            <w:u w:color="0461C1"/>
          </w:rPr>
          <w:t>nº</w:t>
        </w:r>
        <w:r w:rsidRPr="00B5752C">
          <w:rPr>
            <w:rFonts w:ascii="Arial" w:hAnsi="Arial" w:cs="Arial"/>
            <w:spacing w:val="-9"/>
            <w:u w:color="0461C1"/>
          </w:rPr>
          <w:t xml:space="preserve"> </w:t>
        </w:r>
        <w:r w:rsidRPr="00B5752C">
          <w:rPr>
            <w:rFonts w:ascii="Arial" w:hAnsi="Arial" w:cs="Arial"/>
            <w:u w:color="0461C1"/>
          </w:rPr>
          <w:t>4,</w:t>
        </w:r>
        <w:r w:rsidRPr="00B5752C">
          <w:rPr>
            <w:rFonts w:ascii="Arial" w:hAnsi="Arial" w:cs="Arial"/>
            <w:spacing w:val="-9"/>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06</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abril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7"/>
            <w:u w:color="0461C1"/>
          </w:rPr>
          <w:t xml:space="preserve"> </w:t>
        </w:r>
        <w:r w:rsidRPr="00B5752C">
          <w:rPr>
            <w:rFonts w:ascii="Arial" w:hAnsi="Arial" w:cs="Arial"/>
            <w:u w:color="0461C1"/>
          </w:rPr>
          <w:t>2009</w:t>
        </w:r>
        <w:r w:rsidRPr="00B5752C">
          <w:rPr>
            <w:rFonts w:ascii="Arial" w:hAnsi="Arial" w:cs="Arial"/>
            <w:spacing w:val="-12"/>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carga</w:t>
        </w:r>
        <w:r w:rsidRPr="00B5752C">
          <w:rPr>
            <w:rFonts w:ascii="Arial" w:hAnsi="Arial" w:cs="Arial"/>
            <w:spacing w:val="-12"/>
            <w:u w:color="0461C1"/>
          </w:rPr>
          <w:t xml:space="preserve"> </w:t>
        </w:r>
        <w:r w:rsidRPr="00B5752C">
          <w:rPr>
            <w:rFonts w:ascii="Arial" w:hAnsi="Arial" w:cs="Arial"/>
            <w:u w:color="0461C1"/>
          </w:rPr>
          <w:t>horária</w:t>
        </w:r>
        <w:r w:rsidRPr="00B5752C">
          <w:rPr>
            <w:rFonts w:ascii="Arial" w:hAnsi="Arial" w:cs="Arial"/>
            <w:spacing w:val="-12"/>
            <w:u w:color="0461C1"/>
          </w:rPr>
          <w:t xml:space="preserve"> </w:t>
        </w:r>
        <w:r w:rsidRPr="00B5752C">
          <w:rPr>
            <w:rFonts w:ascii="Arial" w:hAnsi="Arial" w:cs="Arial"/>
            <w:u w:color="0461C1"/>
          </w:rPr>
          <w:t>mínima</w:t>
        </w:r>
      </w:hyperlink>
      <w:r w:rsidRPr="00B5752C">
        <w:rPr>
          <w:rFonts w:ascii="Arial" w:hAnsi="Arial" w:cs="Arial"/>
        </w:rPr>
        <w:t xml:space="preserve"> </w:t>
      </w:r>
      <w:hyperlink r:id="rId26">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5"/>
            <w:u w:color="0461C1"/>
          </w:rPr>
          <w:t xml:space="preserve"> </w:t>
        </w:r>
        <w:r w:rsidRPr="00B5752C">
          <w:rPr>
            <w:rFonts w:ascii="Arial" w:hAnsi="Arial" w:cs="Arial"/>
            <w:u w:color="0461C1"/>
          </w:rPr>
          <w:t>relativos</w:t>
        </w:r>
        <w:r w:rsidRPr="00B5752C">
          <w:rPr>
            <w:rFonts w:ascii="Arial" w:hAnsi="Arial" w:cs="Arial"/>
            <w:spacing w:val="-14"/>
            <w:u w:color="0461C1"/>
          </w:rPr>
          <w:t xml:space="preserve"> </w:t>
        </w:r>
        <w:r w:rsidRPr="00B5752C">
          <w:rPr>
            <w:rFonts w:ascii="Arial" w:hAnsi="Arial" w:cs="Arial"/>
            <w:u w:color="0461C1"/>
          </w:rPr>
          <w:t>à</w:t>
        </w:r>
        <w:r w:rsidRPr="00B5752C">
          <w:rPr>
            <w:rFonts w:ascii="Arial" w:hAnsi="Arial" w:cs="Arial"/>
            <w:spacing w:val="-13"/>
            <w:u w:color="0461C1"/>
          </w:rPr>
          <w:t xml:space="preserve"> </w:t>
        </w:r>
        <w:r w:rsidRPr="00B5752C">
          <w:rPr>
            <w:rFonts w:ascii="Arial" w:hAnsi="Arial" w:cs="Arial"/>
            <w:u w:color="0461C1"/>
          </w:rPr>
          <w:t>integralização</w:t>
        </w:r>
        <w:r w:rsidRPr="00B5752C">
          <w:rPr>
            <w:rFonts w:ascii="Arial" w:hAnsi="Arial" w:cs="Arial"/>
            <w:spacing w:val="-7"/>
            <w:u w:color="0461C1"/>
          </w:rPr>
          <w:t xml:space="preserve"> </w:t>
        </w:r>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duração</w:t>
        </w:r>
        <w:r w:rsidRPr="00B5752C">
          <w:rPr>
            <w:rFonts w:ascii="Arial" w:hAnsi="Arial" w:cs="Arial"/>
            <w:spacing w:val="-3"/>
            <w:u w:color="0461C1"/>
          </w:rPr>
          <w:t xml:space="preserve"> </w:t>
        </w:r>
        <w:r w:rsidRPr="00B5752C">
          <w:rPr>
            <w:rFonts w:ascii="Arial" w:hAnsi="Arial" w:cs="Arial"/>
            <w:u w:color="0461C1"/>
          </w:rPr>
          <w:t>dos</w:t>
        </w:r>
        <w:r w:rsidRPr="00B5752C">
          <w:rPr>
            <w:rFonts w:ascii="Arial" w:hAnsi="Arial" w:cs="Arial"/>
            <w:spacing w:val="-6"/>
            <w:u w:color="0461C1"/>
          </w:rPr>
          <w:t xml:space="preserve"> </w:t>
        </w:r>
        <w:r w:rsidRPr="00B5752C">
          <w:rPr>
            <w:rFonts w:ascii="Arial" w:hAnsi="Arial" w:cs="Arial"/>
            <w:u w:color="0461C1"/>
          </w:rPr>
          <w:t>Cursos</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4"/>
            <w:u w:color="0461C1"/>
          </w:rPr>
          <w:t xml:space="preserve"> </w:t>
        </w:r>
        <w:r w:rsidRPr="00B5752C">
          <w:rPr>
            <w:rFonts w:ascii="Arial" w:hAnsi="Arial" w:cs="Arial"/>
            <w:u w:color="0461C1"/>
          </w:rPr>
          <w:t>graduação</w:t>
        </w:r>
        <w:r w:rsidRPr="00B5752C">
          <w:rPr>
            <w:rFonts w:ascii="Arial" w:hAnsi="Arial" w:cs="Arial"/>
            <w:spacing w:val="-8"/>
            <w:u w:color="0461C1"/>
          </w:rPr>
          <w:t xml:space="preserve"> </w:t>
        </w:r>
        <w:r w:rsidRPr="00B5752C">
          <w:rPr>
            <w:rFonts w:ascii="Arial" w:hAnsi="Arial" w:cs="Arial"/>
            <w:u w:color="0461C1"/>
          </w:rPr>
          <w:t>em</w:t>
        </w:r>
        <w:r w:rsidRPr="00B5752C">
          <w:rPr>
            <w:rFonts w:ascii="Arial" w:hAnsi="Arial" w:cs="Arial"/>
            <w:spacing w:val="-15"/>
            <w:u w:color="0461C1"/>
          </w:rPr>
          <w:t xml:space="preserve"> </w:t>
        </w:r>
        <w:r w:rsidRPr="00B5752C">
          <w:rPr>
            <w:rFonts w:ascii="Arial" w:hAnsi="Arial" w:cs="Arial"/>
            <w:u w:color="0461C1"/>
          </w:rPr>
          <w:t>Biomedicina,</w:t>
        </w:r>
      </w:hyperlink>
      <w:r w:rsidRPr="00B5752C">
        <w:rPr>
          <w:rFonts w:ascii="Arial" w:hAnsi="Arial" w:cs="Arial"/>
        </w:rPr>
        <w:t xml:space="preserve"> </w:t>
      </w:r>
      <w:hyperlink r:id="rId27">
        <w:r w:rsidRPr="00B5752C">
          <w:rPr>
            <w:rFonts w:ascii="Arial" w:hAnsi="Arial" w:cs="Arial"/>
            <w:u w:color="0461C1"/>
          </w:rPr>
          <w:t>Ciências Biológicas, Educação Física, Enfermagem, Farmácia, Fisioterapia, Fonoaudiologia,</w:t>
        </w:r>
      </w:hyperlink>
      <w:r w:rsidRPr="00B5752C">
        <w:rPr>
          <w:rFonts w:ascii="Arial" w:hAnsi="Arial" w:cs="Arial"/>
        </w:rPr>
        <w:t xml:space="preserve"> </w:t>
      </w:r>
      <w:hyperlink r:id="rId28">
        <w:r w:rsidRPr="00B5752C">
          <w:rPr>
            <w:rFonts w:ascii="Arial" w:hAnsi="Arial" w:cs="Arial"/>
            <w:u w:color="0461C1"/>
          </w:rPr>
          <w:t>Nutrição e Terapia Ocupacional, bacharelados, na modalidade presencial (específica para os</w:t>
        </w:r>
      </w:hyperlink>
      <w:r w:rsidRPr="00B5752C">
        <w:rPr>
          <w:rFonts w:ascii="Arial" w:hAnsi="Arial" w:cs="Arial"/>
        </w:rPr>
        <w:t xml:space="preserve"> </w:t>
      </w:r>
      <w:hyperlink r:id="rId29">
        <w:r w:rsidRPr="00B5752C">
          <w:rPr>
            <w:rFonts w:ascii="Arial" w:hAnsi="Arial" w:cs="Arial"/>
            <w:u w:color="0461C1"/>
          </w:rPr>
          <w:t>cursos indicados)</w:t>
        </w:r>
      </w:hyperlink>
      <w:r w:rsidRPr="00B5752C">
        <w:rPr>
          <w:rFonts w:ascii="Arial" w:hAnsi="Arial" w:cs="Arial"/>
        </w:rPr>
        <w:t>;</w:t>
      </w:r>
    </w:p>
    <w:p w14:paraId="03BC0456" w14:textId="77777777" w:rsidR="00AA1369" w:rsidRPr="00B5752C"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B5752C">
        <w:rPr>
          <w:rFonts w:ascii="Arial" w:hAnsi="Arial" w:cs="Arial"/>
        </w:rPr>
        <w:t xml:space="preserve"> </w:t>
      </w:r>
      <w:hyperlink r:id="rId30">
        <w:r w:rsidRPr="00B5752C">
          <w:rPr>
            <w:rFonts w:ascii="Arial" w:hAnsi="Arial" w:cs="Arial"/>
            <w:u w:color="0461C1"/>
          </w:rPr>
          <w:t>Resolução CNE/CP nº 1, de 5 de janeiro de 2021. Define as Diretrizes Curriculares</w:t>
        </w:r>
      </w:hyperlink>
      <w:r w:rsidRPr="00B5752C">
        <w:rPr>
          <w:rFonts w:ascii="Arial" w:hAnsi="Arial" w:cs="Arial"/>
        </w:rPr>
        <w:t xml:space="preserve"> </w:t>
      </w:r>
      <w:hyperlink r:id="rId31">
        <w:r w:rsidRPr="00B5752C">
          <w:rPr>
            <w:rFonts w:ascii="Arial" w:hAnsi="Arial" w:cs="Arial"/>
            <w:u w:color="0461C1"/>
          </w:rPr>
          <w:t>Nacionais Gerais para a Educação Profissional e Tecnológica.</w:t>
        </w:r>
      </w:hyperlink>
    </w:p>
    <w:p w14:paraId="797064D5" w14:textId="1D1D23EB" w:rsidR="00AA1369" w:rsidRPr="00B5752C"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2">
        <w:r w:rsidRPr="00B5752C">
          <w:rPr>
            <w:rFonts w:ascii="Arial" w:hAnsi="Arial" w:cs="Arial"/>
            <w:u w:color="0461C1"/>
          </w:rPr>
          <w:t>Lei 10.861, de 14 de abril de 2004, que institui o Sistema Nacional de Avaliação da</w:t>
        </w:r>
      </w:hyperlink>
      <w:r w:rsidRPr="00B5752C">
        <w:rPr>
          <w:rFonts w:ascii="Arial" w:hAnsi="Arial" w:cs="Arial"/>
        </w:rPr>
        <w:t xml:space="preserve"> </w:t>
      </w:r>
      <w:hyperlink r:id="rId33">
        <w:r w:rsidRPr="00B5752C">
          <w:rPr>
            <w:rFonts w:ascii="Arial" w:hAnsi="Arial" w:cs="Arial"/>
            <w:u w:color="0461C1"/>
          </w:rPr>
          <w:t>Educação Superior – SINAES</w:t>
        </w:r>
      </w:hyperlink>
      <w:r w:rsidRPr="00B5752C">
        <w:rPr>
          <w:rFonts w:ascii="Arial" w:hAnsi="Arial" w:cs="Arial"/>
        </w:rPr>
        <w:t>.</w:t>
      </w:r>
    </w:p>
    <w:p w14:paraId="358D48E8" w14:textId="5A29FF40" w:rsidR="009A6656" w:rsidRPr="00B5752C" w:rsidRDefault="009A6656" w:rsidP="009A6656">
      <w:pPr>
        <w:pStyle w:val="PargrafodaLista"/>
        <w:widowControl w:val="0"/>
        <w:numPr>
          <w:ilvl w:val="0"/>
          <w:numId w:val="15"/>
        </w:numPr>
        <w:tabs>
          <w:tab w:val="left" w:pos="617"/>
        </w:tabs>
        <w:suppressAutoHyphens/>
        <w:spacing w:after="240"/>
        <w:ind w:right="124"/>
        <w:contextualSpacing w:val="0"/>
        <w:jc w:val="both"/>
        <w:rPr>
          <w:rFonts w:ascii="Arial" w:hAnsi="Arial" w:cs="Arial"/>
        </w:rPr>
      </w:pPr>
      <w:hyperlink r:id="rId34">
        <w:r w:rsidRPr="00B5752C">
          <w:rPr>
            <w:rFonts w:ascii="Arial" w:hAnsi="Arial" w:cs="Arial"/>
            <w:u w:color="0461C1"/>
          </w:rPr>
          <w:t>Decreto nº 5.626, de 22 de dezembro de 2005, que regulamenta a Lei no 10.436, de 24</w:t>
        </w:r>
      </w:hyperlink>
      <w:r w:rsidRPr="00B5752C">
        <w:rPr>
          <w:rFonts w:ascii="Arial" w:hAnsi="Arial" w:cs="Arial"/>
        </w:rPr>
        <w:t xml:space="preserve"> </w:t>
      </w:r>
      <w:hyperlink r:id="rId35">
        <w:r w:rsidRPr="00B5752C">
          <w:rPr>
            <w:rFonts w:ascii="Arial" w:hAnsi="Arial" w:cs="Arial"/>
            <w:u w:color="0461C1"/>
          </w:rPr>
          <w:t>de abril de 2002, que dispõe sobre a Língua Brasileira de Sinais - Libras, e o art. 18 da Lei no</w:t>
        </w:r>
      </w:hyperlink>
      <w:r w:rsidRPr="00B5752C">
        <w:rPr>
          <w:rFonts w:ascii="Arial" w:hAnsi="Arial" w:cs="Arial"/>
        </w:rPr>
        <w:t xml:space="preserve"> </w:t>
      </w:r>
      <w:hyperlink r:id="rId36">
        <w:r w:rsidRPr="00B5752C">
          <w:rPr>
            <w:rFonts w:ascii="Arial" w:hAnsi="Arial" w:cs="Arial"/>
            <w:u w:color="0461C1"/>
          </w:rPr>
          <w:t>10.098, de 19 de dezembro de 2000</w:t>
        </w:r>
      </w:hyperlink>
      <w:r w:rsidRPr="00B5752C">
        <w:rPr>
          <w:rFonts w:ascii="Arial" w:hAnsi="Arial" w:cs="Arial"/>
        </w:rPr>
        <w:t>;</w:t>
      </w:r>
    </w:p>
    <w:p w14:paraId="67D92FEB" w14:textId="77777777" w:rsidR="00AA1369" w:rsidRPr="00B5752C"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7" w:history="1">
        <w:r w:rsidRPr="00B5752C">
          <w:rPr>
            <w:rStyle w:val="Hyperlink"/>
            <w:rFonts w:ascii="Arial" w:hAnsi="Arial" w:cs="Arial"/>
            <w:color w:val="auto"/>
          </w:rPr>
          <w:t>Enade</w:t>
        </w:r>
      </w:hyperlink>
    </w:p>
    <w:p w14:paraId="121043FC" w14:textId="77777777" w:rsidR="00AA1369" w:rsidRDefault="00AA1369" w:rsidP="00AA1369">
      <w:pPr>
        <w:pStyle w:val="PargrafodaLista"/>
        <w:tabs>
          <w:tab w:val="left" w:pos="449"/>
        </w:tabs>
        <w:spacing w:line="362" w:lineRule="auto"/>
        <w:ind w:right="150"/>
        <w:rPr>
          <w:color w:val="36342E"/>
        </w:rPr>
      </w:pPr>
    </w:p>
    <w:p w14:paraId="150CC675" w14:textId="77777777" w:rsidR="00AA1369" w:rsidRDefault="00AA1369" w:rsidP="00AA1369">
      <w:pPr>
        <w:pStyle w:val="PargrafodaLista"/>
        <w:tabs>
          <w:tab w:val="left" w:pos="420"/>
        </w:tabs>
        <w:spacing w:before="136"/>
        <w:ind w:left="420"/>
        <w:rPr>
          <w:spacing w:val="-2"/>
        </w:rPr>
      </w:pPr>
    </w:p>
    <w:p w14:paraId="26263AEA" w14:textId="339C4B0A" w:rsidR="00AA1369" w:rsidRPr="00E37D57" w:rsidRDefault="00AA1369" w:rsidP="00AA1369">
      <w:pPr>
        <w:pStyle w:val="Corpodetexto"/>
        <w:spacing w:before="227"/>
        <w:ind w:left="0"/>
        <w:rPr>
          <w:b/>
          <w:sz w:val="28"/>
          <w:szCs w:val="28"/>
          <w:u w:val="none"/>
        </w:rPr>
      </w:pPr>
      <w:r w:rsidRPr="00E37D57">
        <w:rPr>
          <w:b/>
          <w:sz w:val="28"/>
          <w:szCs w:val="28"/>
          <w:u w:val="none"/>
        </w:rPr>
        <w:t xml:space="preserve">Legislação </w:t>
      </w:r>
      <w:r w:rsidR="001F2655">
        <w:rPr>
          <w:b/>
          <w:sz w:val="28"/>
          <w:szCs w:val="28"/>
          <w:u w:val="none"/>
        </w:rPr>
        <w:t>E</w:t>
      </w:r>
      <w:r w:rsidRPr="00E37D57">
        <w:rPr>
          <w:b/>
          <w:sz w:val="28"/>
          <w:szCs w:val="28"/>
          <w:u w:val="none"/>
        </w:rPr>
        <w:t>stadual</w:t>
      </w:r>
    </w:p>
    <w:p w14:paraId="23AEF6A1" w14:textId="77777777" w:rsidR="00AA1369" w:rsidRPr="00B5752C"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B5752C">
        <w:rPr>
          <w:rFonts w:ascii="Arial" w:hAnsi="Arial" w:cs="Arial"/>
        </w:rPr>
        <w:t xml:space="preserve"> </w:t>
      </w:r>
      <w:hyperlink r:id="rId38">
        <w:r w:rsidRPr="00B5752C">
          <w:rPr>
            <w:rFonts w:ascii="Arial" w:hAnsi="Arial" w:cs="Arial"/>
            <w:u w:color="0461C1"/>
          </w:rPr>
          <w:t>Deliberação nº 04/13, que estabelece normas estaduais para a Educação Ambiental no</w:t>
        </w:r>
      </w:hyperlink>
      <w:r w:rsidRPr="00B5752C">
        <w:rPr>
          <w:rFonts w:ascii="Arial" w:hAnsi="Arial" w:cs="Arial"/>
        </w:rPr>
        <w:t xml:space="preserve"> </w:t>
      </w:r>
      <w:hyperlink r:id="rId39">
        <w:r w:rsidRPr="00B5752C">
          <w:rPr>
            <w:rFonts w:ascii="Arial" w:hAnsi="Arial" w:cs="Arial"/>
            <w:u w:color="0461C1"/>
          </w:rPr>
          <w:t>Sistema Estadual de Ensino do Paraná, com fundamento na Lei Federal nº 9.795/1999, Lei</w:t>
        </w:r>
      </w:hyperlink>
      <w:r w:rsidRPr="00B5752C">
        <w:rPr>
          <w:rFonts w:ascii="Arial" w:hAnsi="Arial" w:cs="Arial"/>
        </w:rPr>
        <w:t xml:space="preserve"> </w:t>
      </w:r>
      <w:hyperlink r:id="rId40">
        <w:r w:rsidRPr="00B5752C">
          <w:rPr>
            <w:rFonts w:ascii="Arial" w:hAnsi="Arial" w:cs="Arial"/>
            <w:u w:color="0461C1"/>
          </w:rPr>
          <w:t xml:space="preserve">Estadual nº 17.505/2013 e Resolução CNE/CP nº </w:t>
        </w:r>
        <w:r w:rsidRPr="00B5752C">
          <w:rPr>
            <w:rFonts w:ascii="Arial" w:hAnsi="Arial" w:cs="Arial"/>
            <w:u w:color="0461C1"/>
          </w:rPr>
          <w:lastRenderedPageBreak/>
          <w:t>02/2012</w:t>
        </w:r>
      </w:hyperlink>
      <w:r w:rsidRPr="00B5752C">
        <w:rPr>
          <w:rFonts w:ascii="Arial" w:hAnsi="Arial" w:cs="Arial"/>
        </w:rPr>
        <w:t>;</w:t>
      </w:r>
    </w:p>
    <w:p w14:paraId="0A384D3E" w14:textId="77777777" w:rsidR="00AA1369" w:rsidRPr="00B5752C" w:rsidRDefault="00AA1369"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rPr>
      </w:pPr>
      <w:hyperlink r:id="rId41">
        <w:r w:rsidRPr="00B5752C">
          <w:rPr>
            <w:rFonts w:ascii="Arial" w:hAnsi="Arial" w:cs="Arial"/>
            <w:u w:color="0461C1"/>
          </w:rPr>
          <w:t>Lei</w:t>
        </w:r>
        <w:r w:rsidRPr="00B5752C">
          <w:rPr>
            <w:rFonts w:ascii="Arial" w:hAnsi="Arial" w:cs="Arial"/>
            <w:spacing w:val="-15"/>
            <w:u w:color="0461C1"/>
          </w:rPr>
          <w:t xml:space="preserve"> </w:t>
        </w:r>
        <w:r w:rsidRPr="00B5752C">
          <w:rPr>
            <w:rFonts w:ascii="Arial" w:hAnsi="Arial" w:cs="Arial"/>
            <w:u w:color="0461C1"/>
          </w:rPr>
          <w:t>17505</w:t>
        </w:r>
        <w:r w:rsidRPr="00B5752C">
          <w:rPr>
            <w:rFonts w:ascii="Arial" w:hAnsi="Arial" w:cs="Arial"/>
            <w:spacing w:val="-15"/>
            <w:u w:color="0461C1"/>
          </w:rPr>
          <w:t xml:space="preserve"> </w:t>
        </w:r>
        <w:r w:rsidRPr="00B5752C">
          <w:rPr>
            <w:rFonts w:ascii="Arial" w:hAnsi="Arial" w:cs="Arial"/>
            <w:u w:color="0461C1"/>
          </w:rPr>
          <w:t>–</w:t>
        </w:r>
        <w:r w:rsidRPr="00B5752C">
          <w:rPr>
            <w:rFonts w:ascii="Arial" w:hAnsi="Arial" w:cs="Arial"/>
            <w:spacing w:val="-15"/>
            <w:u w:color="0461C1"/>
          </w:rPr>
          <w:t xml:space="preserve"> </w:t>
        </w:r>
        <w:r w:rsidRPr="00B5752C">
          <w:rPr>
            <w:rFonts w:ascii="Arial" w:hAnsi="Arial" w:cs="Arial"/>
            <w:u w:color="0461C1"/>
          </w:rPr>
          <w:t>11</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janeiro</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2013</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4"/>
            <w:u w:color="0461C1"/>
          </w:rPr>
          <w:t xml:space="preserve"> </w:t>
        </w:r>
        <w:r w:rsidRPr="00B5752C">
          <w:rPr>
            <w:rFonts w:ascii="Arial" w:hAnsi="Arial" w:cs="Arial"/>
            <w:u w:color="0461C1"/>
          </w:rPr>
          <w:t>institui</w:t>
        </w:r>
        <w:r w:rsidRPr="00B5752C">
          <w:rPr>
            <w:rFonts w:ascii="Arial" w:hAnsi="Arial" w:cs="Arial"/>
            <w:spacing w:val="-15"/>
            <w:u w:color="0461C1"/>
          </w:rPr>
          <w:t xml:space="preserve"> </w:t>
        </w:r>
        <w:r w:rsidRPr="00B5752C">
          <w:rPr>
            <w:rFonts w:ascii="Arial" w:hAnsi="Arial" w:cs="Arial"/>
            <w:u w:color="0461C1"/>
          </w:rPr>
          <w:t>a</w:t>
        </w:r>
        <w:r w:rsidRPr="00B5752C">
          <w:rPr>
            <w:rFonts w:ascii="Arial" w:hAnsi="Arial" w:cs="Arial"/>
            <w:spacing w:val="-11"/>
            <w:u w:color="0461C1"/>
          </w:rPr>
          <w:t xml:space="preserve"> </w:t>
        </w:r>
        <w:r w:rsidRPr="00B5752C">
          <w:rPr>
            <w:rFonts w:ascii="Arial" w:hAnsi="Arial" w:cs="Arial"/>
            <w:u w:color="0461C1"/>
          </w:rPr>
          <w:t>Política</w:t>
        </w:r>
        <w:r w:rsidRPr="00B5752C">
          <w:rPr>
            <w:rFonts w:ascii="Arial" w:hAnsi="Arial" w:cs="Arial"/>
            <w:spacing w:val="-15"/>
            <w:u w:color="0461C1"/>
          </w:rPr>
          <w:t xml:space="preserve"> </w:t>
        </w:r>
        <w:r w:rsidRPr="00B5752C">
          <w:rPr>
            <w:rFonts w:ascii="Arial" w:hAnsi="Arial" w:cs="Arial"/>
            <w:u w:color="0461C1"/>
          </w:rPr>
          <w:t>Estadual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Educação</w:t>
        </w:r>
        <w:r w:rsidRPr="00B5752C">
          <w:rPr>
            <w:rFonts w:ascii="Arial" w:hAnsi="Arial" w:cs="Arial"/>
            <w:spacing w:val="-9"/>
            <w:u w:color="0461C1"/>
          </w:rPr>
          <w:t xml:space="preserve"> </w:t>
        </w:r>
        <w:r w:rsidRPr="00B5752C">
          <w:rPr>
            <w:rFonts w:ascii="Arial" w:hAnsi="Arial" w:cs="Arial"/>
            <w:u w:color="0461C1"/>
          </w:rPr>
          <w:t>Ambiental</w:t>
        </w:r>
      </w:hyperlink>
      <w:r w:rsidRPr="00B5752C">
        <w:rPr>
          <w:rFonts w:ascii="Arial" w:hAnsi="Arial" w:cs="Arial"/>
        </w:rPr>
        <w:t xml:space="preserve"> </w:t>
      </w:r>
      <w:hyperlink r:id="rId42">
        <w:r w:rsidRPr="00B5752C">
          <w:rPr>
            <w:rFonts w:ascii="Arial" w:hAnsi="Arial" w:cs="Arial"/>
            <w:u w:color="0461C1"/>
          </w:rPr>
          <w:t>e o Sistema de Educação Ambiental e adota outras providências</w:t>
        </w:r>
      </w:hyperlink>
      <w:r w:rsidRPr="00B5752C">
        <w:rPr>
          <w:rFonts w:ascii="Arial" w:hAnsi="Arial" w:cs="Arial"/>
        </w:rPr>
        <w:t>;</w:t>
      </w:r>
    </w:p>
    <w:p w14:paraId="2CF7F354" w14:textId="77777777" w:rsidR="00AA1369" w:rsidRPr="00B5752C" w:rsidRDefault="00AA1369" w:rsidP="00AA1369">
      <w:pPr>
        <w:pStyle w:val="Corpodetexto"/>
        <w:numPr>
          <w:ilvl w:val="0"/>
          <w:numId w:val="16"/>
        </w:numPr>
        <w:tabs>
          <w:tab w:val="left" w:pos="555"/>
        </w:tabs>
        <w:spacing w:before="2" w:after="240"/>
        <w:ind w:right="130" w:hanging="136"/>
        <w:jc w:val="both"/>
        <w:rPr>
          <w:rFonts w:ascii="Arial" w:hAnsi="Arial" w:cs="Arial"/>
          <w:u w:val="none"/>
        </w:rPr>
      </w:pPr>
      <w:r w:rsidRPr="00B5752C">
        <w:rPr>
          <w:rFonts w:ascii="Arial" w:hAnsi="Arial" w:cs="Arial"/>
          <w:spacing w:val="-14"/>
          <w:u w:val="none"/>
        </w:rPr>
        <w:t xml:space="preserve"> </w:t>
      </w:r>
      <w:hyperlink r:id="rId43">
        <w:r w:rsidRPr="00B5752C">
          <w:rPr>
            <w:rFonts w:ascii="Arial" w:hAnsi="Arial" w:cs="Arial"/>
            <w:u w:color="0461C1"/>
          </w:rPr>
          <w:t>Deliberação CEE n 04/10 que dá nova redação ao artigo 2º da Deliberação CEE/PR nº</w:t>
        </w:r>
      </w:hyperlink>
      <w:r w:rsidRPr="00B5752C">
        <w:rPr>
          <w:rFonts w:ascii="Arial" w:hAnsi="Arial" w:cs="Arial"/>
          <w:u w:val="none"/>
        </w:rPr>
        <w:t xml:space="preserve"> </w:t>
      </w:r>
      <w:hyperlink r:id="rId44">
        <w:r w:rsidRPr="00B5752C">
          <w:rPr>
            <w:rFonts w:ascii="Arial" w:hAnsi="Arial" w:cs="Arial"/>
            <w:u w:color="0461C1"/>
          </w:rPr>
          <w:t>04/06, que</w:t>
        </w:r>
        <w:r w:rsidRPr="00B5752C">
          <w:rPr>
            <w:rFonts w:ascii="Arial" w:hAnsi="Arial" w:cs="Arial"/>
            <w:spacing w:val="-3"/>
            <w:u w:color="0461C1"/>
          </w:rPr>
          <w:t xml:space="preserve"> </w:t>
        </w:r>
        <w:r w:rsidRPr="00B5752C">
          <w:rPr>
            <w:rFonts w:ascii="Arial" w:hAnsi="Arial" w:cs="Arial"/>
            <w:u w:color="0461C1"/>
          </w:rPr>
          <w:t>estabelece normas</w:t>
        </w:r>
        <w:r w:rsidRPr="00B5752C">
          <w:rPr>
            <w:rFonts w:ascii="Arial" w:hAnsi="Arial" w:cs="Arial"/>
            <w:spacing w:val="-4"/>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a</w:t>
        </w:r>
        <w:r w:rsidRPr="00B5752C">
          <w:rPr>
            <w:rFonts w:ascii="Arial" w:hAnsi="Arial" w:cs="Arial"/>
            <w:spacing w:val="-3"/>
            <w:u w:color="0461C1"/>
          </w:rPr>
          <w:t xml:space="preserve"> </w:t>
        </w:r>
        <w:r w:rsidRPr="00B5752C">
          <w:rPr>
            <w:rFonts w:ascii="Arial" w:hAnsi="Arial" w:cs="Arial"/>
            <w:u w:color="0461C1"/>
          </w:rPr>
          <w:t>Educação das</w:t>
        </w:r>
        <w:r w:rsidRPr="00B5752C">
          <w:rPr>
            <w:rFonts w:ascii="Arial" w:hAnsi="Arial" w:cs="Arial"/>
            <w:spacing w:val="-9"/>
            <w:u w:color="0461C1"/>
          </w:rPr>
          <w:t xml:space="preserve"> </w:t>
        </w:r>
        <w:r w:rsidRPr="00B5752C">
          <w:rPr>
            <w:rFonts w:ascii="Arial" w:hAnsi="Arial" w:cs="Arial"/>
            <w:u w:color="0461C1"/>
          </w:rPr>
          <w:t>Relações</w:t>
        </w:r>
        <w:r w:rsidRPr="00B5752C">
          <w:rPr>
            <w:rFonts w:ascii="Arial" w:hAnsi="Arial" w:cs="Arial"/>
            <w:spacing w:val="-4"/>
            <w:u w:color="0461C1"/>
          </w:rPr>
          <w:t xml:space="preserve"> </w:t>
        </w:r>
        <w:r w:rsidRPr="00B5752C">
          <w:rPr>
            <w:rFonts w:ascii="Arial" w:hAnsi="Arial" w:cs="Arial"/>
            <w:u w:color="0461C1"/>
          </w:rPr>
          <w:t>Étnico-Raciais</w:t>
        </w:r>
        <w:r w:rsidRPr="00B5752C">
          <w:rPr>
            <w:rFonts w:ascii="Arial" w:hAnsi="Arial" w:cs="Arial"/>
            <w:spacing w:val="-4"/>
            <w:u w:color="0461C1"/>
          </w:rPr>
          <w:t xml:space="preserve"> </w:t>
        </w:r>
        <w:r w:rsidRPr="00B5752C">
          <w:rPr>
            <w:rFonts w:ascii="Arial" w:hAnsi="Arial" w:cs="Arial"/>
            <w:u w:color="0461C1"/>
          </w:rPr>
          <w:t>e</w:t>
        </w:r>
        <w:r w:rsidRPr="00B5752C">
          <w:rPr>
            <w:rFonts w:ascii="Arial" w:hAnsi="Arial" w:cs="Arial"/>
            <w:spacing w:val="-3"/>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o</w:t>
        </w:r>
        <w:r w:rsidRPr="00B5752C">
          <w:rPr>
            <w:rFonts w:ascii="Arial" w:hAnsi="Arial" w:cs="Arial"/>
            <w:spacing w:val="-2"/>
            <w:u w:color="0461C1"/>
          </w:rPr>
          <w:t xml:space="preserve"> </w:t>
        </w:r>
        <w:r w:rsidRPr="00B5752C">
          <w:rPr>
            <w:rFonts w:ascii="Arial" w:hAnsi="Arial" w:cs="Arial"/>
            <w:u w:color="0461C1"/>
          </w:rPr>
          <w:t>Ensino de</w:t>
        </w:r>
      </w:hyperlink>
      <w:r w:rsidRPr="00B5752C">
        <w:rPr>
          <w:rFonts w:ascii="Arial" w:hAnsi="Arial" w:cs="Arial"/>
          <w:u w:val="none"/>
        </w:rPr>
        <w:t xml:space="preserve"> </w:t>
      </w:r>
      <w:hyperlink r:id="rId45">
        <w:r w:rsidRPr="00B5752C">
          <w:rPr>
            <w:rFonts w:ascii="Arial" w:hAnsi="Arial" w:cs="Arial"/>
            <w:u w:color="0461C1"/>
          </w:rPr>
          <w:t>História e Cultura Afro-Brasileira e Africana</w:t>
        </w:r>
      </w:hyperlink>
      <w:r w:rsidRPr="00B5752C">
        <w:rPr>
          <w:rFonts w:ascii="Arial" w:hAnsi="Arial" w:cs="Arial"/>
          <w:u w:val="none"/>
        </w:rPr>
        <w:t>;</w:t>
      </w:r>
    </w:p>
    <w:p w14:paraId="6366373B" w14:textId="37233371" w:rsidR="00AA1369" w:rsidRPr="00B5752C" w:rsidRDefault="00AA1369"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hyperlink r:id="rId46" w:history="1">
        <w:r w:rsidRPr="00B5752C">
          <w:rPr>
            <w:rStyle w:val="Hyperlink"/>
            <w:rFonts w:ascii="Arial" w:hAnsi="Arial" w:cs="Arial"/>
            <w:color w:val="auto"/>
          </w:rPr>
          <w:t>DELIBERAÇÃO CEE/CP N º 06/20,  normas para as Instituições de Educação Superior mantidas pelo Poder Público Estadual e Municipal do Estado do Paraná e dispõe sobre o exercício das funções de regulação, supervisão e avaliação das instituições e de seus cursos</w:t>
        </w:r>
      </w:hyperlink>
      <w:r w:rsidRPr="00B5752C">
        <w:rPr>
          <w:rFonts w:ascii="Arial" w:hAnsi="Arial" w:cs="Arial"/>
        </w:rPr>
        <w:t xml:space="preserve">. </w:t>
      </w:r>
    </w:p>
    <w:p w14:paraId="6361B4AA" w14:textId="77777777" w:rsidR="00AA1369" w:rsidRPr="00B5752C"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7" w:history="1">
        <w:r w:rsidRPr="00B5752C">
          <w:rPr>
            <w:rStyle w:val="Hyperlink"/>
            <w:rFonts w:ascii="Arial" w:hAnsi="Arial" w:cs="Arial"/>
            <w:color w:val="auto"/>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B5752C"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8" w:history="1">
        <w:r w:rsidRPr="00B5752C">
          <w:rPr>
            <w:rStyle w:val="Hyperlink"/>
            <w:rFonts w:ascii="Arial" w:hAnsi="Arial" w:cs="Arial"/>
            <w:color w:val="auto"/>
          </w:rPr>
          <w:t>DELIBERAÇÃO CEE/CP N.º 08/2021 normas complementares à inserção da extensão nos  currículos dos cursos de graduação, nas modalidades presencial e a  distância, ofertados por Instituições de Educação Superior – IES  pertencentes ao Sistema Estadual de Ensino</w:t>
        </w:r>
      </w:hyperlink>
    </w:p>
    <w:p w14:paraId="1EBCD197" w14:textId="77777777" w:rsidR="00AA1369" w:rsidRDefault="00AA1369" w:rsidP="00AA1369">
      <w:pPr>
        <w:pStyle w:val="PargrafodaLista"/>
        <w:tabs>
          <w:tab w:val="left" w:pos="617"/>
        </w:tabs>
        <w:spacing w:line="360" w:lineRule="auto"/>
        <w:ind w:right="124"/>
        <w:jc w:val="both"/>
        <w:rPr>
          <w:rFonts w:ascii="Calibri" w:hAnsi="Calibri"/>
        </w:rPr>
      </w:pPr>
    </w:p>
    <w:p w14:paraId="4CC15FAD"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B5752C" w:rsidRDefault="00AA1369"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49">
        <w:r w:rsidRPr="00B5752C">
          <w:rPr>
            <w:rFonts w:ascii="Arial" w:hAnsi="Arial" w:cs="Arial"/>
            <w:u w:color="0461C1"/>
          </w:rPr>
          <w:t>Estatuto</w:t>
        </w:r>
        <w:r w:rsidRPr="00B5752C">
          <w:rPr>
            <w:rFonts w:ascii="Arial" w:hAnsi="Arial" w:cs="Arial"/>
            <w:spacing w:val="2"/>
            <w:u w:color="0461C1"/>
          </w:rPr>
          <w:t xml:space="preserve"> </w:t>
        </w:r>
        <w:r w:rsidRPr="00B5752C">
          <w:rPr>
            <w:rFonts w:ascii="Arial" w:hAnsi="Arial" w:cs="Arial"/>
            <w:u w:color="0461C1"/>
          </w:rPr>
          <w:t>da</w:t>
        </w:r>
        <w:r w:rsidRPr="00B5752C">
          <w:rPr>
            <w:rFonts w:ascii="Arial" w:hAnsi="Arial" w:cs="Arial"/>
            <w:spacing w:val="-4"/>
            <w:u w:color="0461C1"/>
          </w:rPr>
          <w:t xml:space="preserve"> </w:t>
        </w:r>
        <w:r w:rsidRPr="00B5752C">
          <w:rPr>
            <w:rFonts w:ascii="Arial" w:hAnsi="Arial" w:cs="Arial"/>
            <w:spacing w:val="-2"/>
            <w:u w:color="0461C1"/>
          </w:rPr>
          <w:t>Unespar</w:t>
        </w:r>
      </w:hyperlink>
      <w:r w:rsidRPr="00B5752C">
        <w:rPr>
          <w:rFonts w:ascii="Arial" w:hAnsi="Arial" w:cs="Arial"/>
          <w:spacing w:val="-2"/>
        </w:rPr>
        <w:t>;</w:t>
      </w:r>
    </w:p>
    <w:p w14:paraId="5DC7CC61" w14:textId="77777777" w:rsidR="00AA1369" w:rsidRPr="00B5752C"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0">
        <w:r w:rsidRPr="00B5752C">
          <w:rPr>
            <w:rFonts w:ascii="Arial" w:hAnsi="Arial" w:cs="Arial"/>
            <w:u w:color="0461C1"/>
          </w:rPr>
          <w:t>Regimento Geral</w:t>
        </w:r>
        <w:r w:rsidRPr="00B5752C">
          <w:rPr>
            <w:rFonts w:ascii="Arial" w:hAnsi="Arial" w:cs="Arial"/>
            <w:spacing w:val="-14"/>
            <w:u w:color="0461C1"/>
          </w:rPr>
          <w:t xml:space="preserve"> </w:t>
        </w:r>
        <w:r w:rsidRPr="00B5752C">
          <w:rPr>
            <w:rFonts w:ascii="Arial" w:hAnsi="Arial" w:cs="Arial"/>
            <w:u w:color="0461C1"/>
          </w:rPr>
          <w:t>da</w:t>
        </w:r>
        <w:r w:rsidRPr="00B5752C">
          <w:rPr>
            <w:rFonts w:ascii="Arial" w:hAnsi="Arial" w:cs="Arial"/>
            <w:spacing w:val="-6"/>
            <w:u w:color="0461C1"/>
          </w:rPr>
          <w:t xml:space="preserve"> </w:t>
        </w:r>
        <w:r w:rsidRPr="00B5752C">
          <w:rPr>
            <w:rFonts w:ascii="Arial" w:hAnsi="Arial" w:cs="Arial"/>
            <w:spacing w:val="-2"/>
            <w:u w:color="0461C1"/>
          </w:rPr>
          <w:t>Unespar</w:t>
        </w:r>
      </w:hyperlink>
      <w:r w:rsidRPr="00B5752C">
        <w:rPr>
          <w:rFonts w:ascii="Arial" w:hAnsi="Arial" w:cs="Arial"/>
          <w:spacing w:val="-2"/>
        </w:rPr>
        <w:t>;</w:t>
      </w:r>
    </w:p>
    <w:p w14:paraId="54F89089" w14:textId="77777777" w:rsidR="00AA1369" w:rsidRPr="00B5752C"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1" w:history="1">
        <w:r w:rsidRPr="00B5752C">
          <w:rPr>
            <w:rStyle w:val="Hyperlink"/>
            <w:rFonts w:ascii="Arial" w:hAnsi="Arial" w:cs="Arial"/>
            <w:color w:val="auto"/>
          </w:rPr>
          <w:t>Regulamento de Execução e Supervisão das Atividades de Ensino de Graduação da Universidade Estadual do Paraná - UNESPAR</w:t>
        </w:r>
      </w:hyperlink>
    </w:p>
    <w:p w14:paraId="5ECDB5CE" w14:textId="77777777" w:rsidR="00AA1369" w:rsidRPr="00B5752C" w:rsidRDefault="00AA1369"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52">
        <w:r w:rsidRPr="00B5752C">
          <w:rPr>
            <w:rFonts w:ascii="Arial" w:hAnsi="Arial" w:cs="Arial"/>
            <w:u w:color="0461C1"/>
          </w:rPr>
          <w:t>Regulamento para matrícula especial em</w:t>
        </w:r>
      </w:hyperlink>
      <w:r w:rsidRPr="00B5752C">
        <w:rPr>
          <w:rFonts w:ascii="Arial" w:hAnsi="Arial" w:cs="Arial"/>
        </w:rPr>
        <w:t xml:space="preserve"> </w:t>
      </w:r>
      <w:hyperlink r:id="rId53">
        <w:r w:rsidRPr="00B5752C">
          <w:rPr>
            <w:rFonts w:ascii="Arial" w:hAnsi="Arial" w:cs="Arial"/>
            <w:u w:color="0461C1"/>
          </w:rPr>
          <w:t>disciplinas isoladas de estudantes nos cursos de Graduação</w:t>
        </w:r>
      </w:hyperlink>
      <w:r w:rsidRPr="00B5752C">
        <w:rPr>
          <w:rFonts w:ascii="Arial" w:hAnsi="Arial" w:cs="Arial"/>
        </w:rPr>
        <w:t>;</w:t>
      </w:r>
    </w:p>
    <w:p w14:paraId="14C4781B" w14:textId="77777777" w:rsidR="00AA1369" w:rsidRPr="00B5752C" w:rsidRDefault="00AA1369"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54">
        <w:r w:rsidRPr="00B5752C">
          <w:rPr>
            <w:rFonts w:ascii="Arial" w:hAnsi="Arial" w:cs="Arial"/>
            <w:u w:color="0461C1"/>
          </w:rPr>
          <w:t>Sistema</w:t>
        </w:r>
        <w:r w:rsidRPr="00B5752C">
          <w:rPr>
            <w:rFonts w:ascii="Arial" w:hAnsi="Arial" w:cs="Arial"/>
            <w:spacing w:val="25"/>
            <w:u w:color="0461C1"/>
          </w:rPr>
          <w:t xml:space="preserve"> </w:t>
        </w:r>
        <w:r w:rsidRPr="00B5752C">
          <w:rPr>
            <w:rFonts w:ascii="Arial" w:hAnsi="Arial" w:cs="Arial"/>
            <w:u w:color="0461C1"/>
          </w:rPr>
          <w:t>de</w:t>
        </w:r>
        <w:r w:rsidRPr="00B5752C">
          <w:rPr>
            <w:rFonts w:ascii="Arial" w:hAnsi="Arial" w:cs="Arial"/>
            <w:spacing w:val="24"/>
            <w:u w:color="0461C1"/>
          </w:rPr>
          <w:t xml:space="preserve"> </w:t>
        </w:r>
        <w:r w:rsidRPr="00B5752C">
          <w:rPr>
            <w:rFonts w:ascii="Arial" w:hAnsi="Arial" w:cs="Arial"/>
            <w:u w:color="0461C1"/>
          </w:rPr>
          <w:t>Cotas</w:t>
        </w:r>
        <w:r w:rsidRPr="00B5752C">
          <w:rPr>
            <w:rFonts w:ascii="Arial" w:hAnsi="Arial" w:cs="Arial"/>
            <w:spacing w:val="28"/>
            <w:u w:color="0461C1"/>
          </w:rPr>
          <w:t xml:space="preserve"> </w:t>
        </w:r>
        <w:r w:rsidRPr="00B5752C">
          <w:rPr>
            <w:rFonts w:ascii="Arial" w:hAnsi="Arial" w:cs="Arial"/>
            <w:u w:color="0461C1"/>
          </w:rPr>
          <w:t>no</w:t>
        </w:r>
      </w:hyperlink>
      <w:r w:rsidRPr="00B5752C">
        <w:rPr>
          <w:rFonts w:ascii="Arial" w:hAnsi="Arial" w:cs="Arial"/>
        </w:rPr>
        <w:t xml:space="preserve"> </w:t>
      </w:r>
      <w:hyperlink r:id="rId55">
        <w:r w:rsidRPr="00B5752C">
          <w:rPr>
            <w:rFonts w:ascii="Arial" w:hAnsi="Arial" w:cs="Arial"/>
            <w:u w:color="0461C1"/>
          </w:rPr>
          <w:t>processo Seletivo Vestibular e o Sistema de Seleção Unificada – SISU</w:t>
        </w:r>
      </w:hyperlink>
      <w:r w:rsidRPr="00B5752C">
        <w:rPr>
          <w:rFonts w:ascii="Arial" w:hAnsi="Arial" w:cs="Arial"/>
        </w:rPr>
        <w:t>;</w:t>
      </w:r>
    </w:p>
    <w:p w14:paraId="5040563C" w14:textId="77777777" w:rsidR="00AA1369" w:rsidRPr="00B5752C" w:rsidRDefault="00AA1369"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6" w:history="1">
        <w:r w:rsidRPr="00B5752C">
          <w:rPr>
            <w:rStyle w:val="Hyperlink"/>
            <w:rFonts w:ascii="Arial" w:hAnsi="Arial" w:cs="Arial"/>
            <w:color w:val="auto"/>
          </w:rPr>
          <w:t>Política Institucional da Universidade Estadual do Paraná para Formação Inicial e Continuada de Professoras e Professores da Educação Básica</w:t>
        </w:r>
      </w:hyperlink>
    </w:p>
    <w:p w14:paraId="3DBEC3D9" w14:textId="7A00ADD5" w:rsidR="00B5752C" w:rsidRPr="00B5752C" w:rsidRDefault="00B5752C"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7" w:history="1">
        <w:r w:rsidRPr="00B5752C">
          <w:rPr>
            <w:rStyle w:val="Hyperlink"/>
            <w:rFonts w:ascii="Arial" w:hAnsi="Arial" w:cs="Arial"/>
            <w:color w:val="auto"/>
          </w:rPr>
          <w:t>Regulamento de Extensão na Unespar</w:t>
        </w:r>
      </w:hyperlink>
    </w:p>
    <w:p w14:paraId="5D672FB8" w14:textId="50654E2E" w:rsidR="00AA1369" w:rsidRPr="00B5752C"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color w:val="auto"/>
        </w:rPr>
      </w:pPr>
      <w:r w:rsidRPr="00B5752C">
        <w:rPr>
          <w:rFonts w:ascii="Arial" w:hAnsi="Arial" w:cs="Arial"/>
        </w:rPr>
        <w:fldChar w:fldCharType="begin"/>
      </w:r>
      <w:r w:rsidRPr="00B5752C">
        <w:rPr>
          <w:rFonts w:ascii="Arial" w:hAnsi="Arial" w:cs="Arial"/>
        </w:rPr>
        <w:instrText>HYPERLINK "https://www.unespar.edu.br/a_reitoria/atos-oficiais/cepe/resolucoes/2024/resolucao-no-031-2024-cepe-unespar"</w:instrText>
      </w:r>
      <w:r w:rsidRPr="00B5752C">
        <w:rPr>
          <w:rFonts w:ascii="Arial" w:hAnsi="Arial" w:cs="Arial"/>
        </w:rPr>
      </w:r>
      <w:r w:rsidRPr="00B5752C">
        <w:rPr>
          <w:rFonts w:ascii="Arial" w:hAnsi="Arial" w:cs="Arial"/>
        </w:rPr>
        <w:fldChar w:fldCharType="separate"/>
      </w:r>
      <w:r w:rsidR="00AA1369" w:rsidRPr="00B5752C">
        <w:rPr>
          <w:rStyle w:val="Hyperlink"/>
          <w:rFonts w:ascii="Arial" w:hAnsi="Arial" w:cs="Arial"/>
          <w:color w:val="auto"/>
        </w:rPr>
        <w:t xml:space="preserve">Regulamento da </w:t>
      </w:r>
      <w:proofErr w:type="spellStart"/>
      <w:r w:rsidR="00AA1369" w:rsidRPr="00B5752C">
        <w:rPr>
          <w:rStyle w:val="Hyperlink"/>
          <w:rFonts w:ascii="Arial" w:hAnsi="Arial" w:cs="Arial"/>
          <w:color w:val="auto"/>
        </w:rPr>
        <w:t>Curricularização</w:t>
      </w:r>
      <w:proofErr w:type="spellEnd"/>
      <w:r w:rsidR="00AA1369" w:rsidRPr="00B5752C">
        <w:rPr>
          <w:rStyle w:val="Hyperlink"/>
          <w:rFonts w:ascii="Arial" w:hAnsi="Arial" w:cs="Arial"/>
          <w:color w:val="auto"/>
        </w:rPr>
        <w:t xml:space="preserve"> da Extensão na Unespar</w:t>
      </w:r>
    </w:p>
    <w:p w14:paraId="5A9E9530" w14:textId="515A5AF7" w:rsidR="00AA1369" w:rsidRPr="00B5752C"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sidRPr="00B5752C">
        <w:rPr>
          <w:rFonts w:ascii="Arial" w:hAnsi="Arial" w:cs="Arial"/>
        </w:rPr>
        <w:fldChar w:fldCharType="end"/>
      </w:r>
      <w:hyperlink r:id="rId58">
        <w:r w:rsidR="00AA1369" w:rsidRPr="00B5752C">
          <w:rPr>
            <w:rFonts w:ascii="Arial" w:hAnsi="Arial" w:cs="Arial"/>
            <w:u w:color="0461C1"/>
          </w:rPr>
          <w:t>Regulamento</w:t>
        </w:r>
        <w:r w:rsidR="00AA1369" w:rsidRPr="00B5752C">
          <w:rPr>
            <w:rFonts w:ascii="Arial" w:hAnsi="Arial" w:cs="Arial"/>
            <w:spacing w:val="-6"/>
            <w:u w:color="0461C1"/>
          </w:rPr>
          <w:t xml:space="preserve"> </w:t>
        </w:r>
        <w:r w:rsidR="00AA1369" w:rsidRPr="00B5752C">
          <w:rPr>
            <w:rFonts w:ascii="Arial" w:hAnsi="Arial" w:cs="Arial"/>
            <w:u w:color="0461C1"/>
          </w:rPr>
          <w:t>de</w:t>
        </w:r>
        <w:r w:rsidR="00AA1369" w:rsidRPr="00B5752C">
          <w:rPr>
            <w:rFonts w:ascii="Arial" w:hAnsi="Arial" w:cs="Arial"/>
            <w:spacing w:val="-4"/>
            <w:u w:color="0461C1"/>
          </w:rPr>
          <w:t xml:space="preserve"> </w:t>
        </w:r>
        <w:r w:rsidR="00AA1369" w:rsidRPr="00B5752C">
          <w:rPr>
            <w:rFonts w:ascii="Arial" w:hAnsi="Arial" w:cs="Arial"/>
            <w:spacing w:val="-2"/>
            <w:u w:color="0461C1"/>
          </w:rPr>
          <w:t>Pesquisa</w:t>
        </w:r>
        <w:r w:rsidR="00AA1369" w:rsidRPr="00B5752C">
          <w:rPr>
            <w:rFonts w:ascii="Arial" w:hAnsi="Arial" w:cs="Arial"/>
            <w:spacing w:val="-2"/>
          </w:rPr>
          <w:t>,</w:t>
        </w:r>
      </w:hyperlink>
    </w:p>
    <w:p w14:paraId="10CE2922" w14:textId="77777777" w:rsidR="00AA1369" w:rsidRPr="00B5752C"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59">
        <w:r w:rsidRPr="00B5752C">
          <w:rPr>
            <w:rStyle w:val="Hyperlink"/>
            <w:rFonts w:ascii="Arial" w:hAnsi="Arial" w:cs="Arial"/>
            <w:color w:val="auto"/>
          </w:rPr>
          <w:t>Regulamento do Programa de Monitoria</w:t>
        </w:r>
        <w:r w:rsidRPr="00B5752C">
          <w:rPr>
            <w:rStyle w:val="Hyperlink"/>
            <w:rFonts w:ascii="Arial" w:hAnsi="Arial" w:cs="Arial"/>
            <w:color w:val="auto"/>
            <w:spacing w:val="-2"/>
          </w:rPr>
          <w:t>,</w:t>
        </w:r>
      </w:hyperlink>
    </w:p>
    <w:p w14:paraId="500CB6E5" w14:textId="77777777" w:rsidR="00AA1369" w:rsidRPr="00B5752C"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0" w:history="1">
        <w:r w:rsidRPr="00B5752C">
          <w:rPr>
            <w:rStyle w:val="Hyperlink"/>
            <w:rFonts w:ascii="Arial" w:hAnsi="Arial" w:cs="Arial"/>
            <w:color w:val="auto"/>
          </w:rPr>
          <w:t>Regulamento do Plano Educacional Individualizado (PEI) com estudantes com deficiência, altas habilidades/superdotação, transtornos funcionais específicos nos Cursos de Graduação e Pós-Graduação da Unespar</w:t>
        </w:r>
      </w:hyperlink>
    </w:p>
    <w:bookmarkStart w:id="5" w:name="XXXIII_-_Regulamento_para_AAC"/>
    <w:bookmarkEnd w:id="5"/>
    <w:p w14:paraId="05283EAB" w14:textId="77777777" w:rsidR="00C556B0" w:rsidRPr="00B5752C" w:rsidRDefault="00AA1369" w:rsidP="3B0B41B9">
      <w:pPr>
        <w:pStyle w:val="PargrafodaLista"/>
        <w:widowControl w:val="0"/>
        <w:numPr>
          <w:ilvl w:val="0"/>
          <w:numId w:val="14"/>
        </w:numPr>
        <w:tabs>
          <w:tab w:val="left" w:pos="740"/>
        </w:tabs>
        <w:spacing w:after="240"/>
        <w:ind w:hanging="136"/>
        <w:rPr>
          <w:rFonts w:ascii="Arial" w:hAnsi="Arial" w:cs="Arial"/>
          <w:u w:val="single"/>
        </w:rPr>
      </w:pPr>
      <w:r w:rsidRPr="00B5752C">
        <w:rPr>
          <w:rFonts w:ascii="Arial" w:hAnsi="Arial" w:cs="Arial"/>
        </w:rPr>
        <w:fldChar w:fldCharType="begin"/>
      </w:r>
      <w:r w:rsidRPr="00B5752C">
        <w:rPr>
          <w:rFonts w:ascii="Arial" w:hAnsi="Arial" w:cs="Arial"/>
        </w:rPr>
        <w:instrText>HYPERLINK "https://www.unespar.edu.br/a_reitoria/atos-oficiais/cepe/resolucoes/2024/resolucao-no-032-2024-cepe-unespar"</w:instrText>
      </w:r>
      <w:r w:rsidRPr="00B5752C">
        <w:rPr>
          <w:rFonts w:ascii="Arial" w:hAnsi="Arial" w:cs="Arial"/>
        </w:rPr>
      </w:r>
      <w:r w:rsidRPr="00B5752C">
        <w:rPr>
          <w:rFonts w:ascii="Arial" w:hAnsi="Arial" w:cs="Arial"/>
        </w:rPr>
        <w:fldChar w:fldCharType="separate"/>
      </w:r>
      <w:r w:rsidRPr="00B5752C">
        <w:rPr>
          <w:rStyle w:val="Hyperlink"/>
          <w:rFonts w:ascii="Arial" w:hAnsi="Arial" w:cs="Arial"/>
          <w:color w:val="auto"/>
        </w:rPr>
        <w:t>Regulamento Geral dos Estágios Obrigatório e Não Obrigatório dos Cursos de Graduação da Universidade Estadual do Paraná</w:t>
      </w:r>
      <w:r w:rsidRPr="00B5752C">
        <w:rPr>
          <w:rFonts w:ascii="Arial" w:hAnsi="Arial" w:cs="Arial"/>
        </w:rPr>
        <w:fldChar w:fldCharType="end"/>
      </w:r>
      <w:r w:rsidR="00C556B0" w:rsidRPr="00B5752C">
        <w:rPr>
          <w:rFonts w:ascii="Arial" w:hAnsi="Arial" w:cs="Arial"/>
          <w:u w:val="single"/>
        </w:rPr>
        <w:t xml:space="preserve"> </w:t>
      </w:r>
    </w:p>
    <w:p w14:paraId="70AE09C5" w14:textId="77777777" w:rsidR="00EA3F5A" w:rsidRPr="00B5752C" w:rsidRDefault="00EA3F5A" w:rsidP="00EA3F5A">
      <w:pPr>
        <w:pStyle w:val="PargrafodaLista"/>
        <w:widowControl w:val="0"/>
        <w:tabs>
          <w:tab w:val="left" w:pos="740"/>
        </w:tabs>
        <w:spacing w:after="240"/>
        <w:ind w:left="119"/>
        <w:rPr>
          <w:rFonts w:ascii="Arial" w:hAnsi="Arial" w:cs="Arial"/>
          <w:u w:val="single"/>
        </w:rPr>
      </w:pPr>
    </w:p>
    <w:p w14:paraId="5DBC4D6D" w14:textId="0D79C9E9" w:rsidR="00EA3F5A" w:rsidRPr="00B5752C" w:rsidRDefault="00AA1369" w:rsidP="00B5752C">
      <w:pPr>
        <w:pStyle w:val="PargrafodaLista"/>
        <w:widowControl w:val="0"/>
        <w:numPr>
          <w:ilvl w:val="0"/>
          <w:numId w:val="14"/>
        </w:numPr>
        <w:tabs>
          <w:tab w:val="left" w:pos="740"/>
        </w:tabs>
        <w:spacing w:after="240"/>
        <w:ind w:hanging="136"/>
        <w:rPr>
          <w:rFonts w:ascii="Arial" w:hAnsi="Arial" w:cs="Arial"/>
          <w:u w:val="single"/>
        </w:rPr>
      </w:pPr>
      <w:hyperlink r:id="rId61">
        <w:r w:rsidRPr="00B5752C">
          <w:rPr>
            <w:rFonts w:ascii="Arial" w:hAnsi="Arial" w:cs="Arial"/>
            <w:u w:val="single"/>
          </w:rPr>
          <w:t>PDI da UNESPAR.</w:t>
        </w:r>
      </w:hyperlink>
    </w:p>
    <w:p w14:paraId="3EF9D43D" w14:textId="77777777" w:rsidR="00B5752C" w:rsidRPr="00B5752C" w:rsidRDefault="00B5752C" w:rsidP="00B5752C">
      <w:pPr>
        <w:pStyle w:val="PargrafodaLista"/>
        <w:rPr>
          <w:rFonts w:ascii="Arial" w:hAnsi="Arial" w:cs="Arial"/>
          <w:u w:val="single"/>
        </w:rPr>
      </w:pPr>
    </w:p>
    <w:p w14:paraId="26D11AB2" w14:textId="77777777" w:rsidR="00B5752C" w:rsidRPr="00B5752C" w:rsidRDefault="00B5752C" w:rsidP="00B5752C">
      <w:pPr>
        <w:pStyle w:val="PargrafodaLista"/>
        <w:widowControl w:val="0"/>
        <w:numPr>
          <w:ilvl w:val="0"/>
          <w:numId w:val="14"/>
        </w:numPr>
        <w:tabs>
          <w:tab w:val="left" w:pos="740"/>
        </w:tabs>
        <w:spacing w:after="240"/>
        <w:ind w:hanging="136"/>
        <w:rPr>
          <w:rFonts w:ascii="Arial" w:hAnsi="Arial" w:cs="Arial"/>
          <w:u w:val="single"/>
        </w:rPr>
      </w:pPr>
    </w:p>
    <w:p w14:paraId="40943861" w14:textId="1D38CBD5" w:rsidR="42FE2CCF" w:rsidRPr="00B5752C" w:rsidRDefault="42FE2CCF" w:rsidP="3B0B41B9">
      <w:pPr>
        <w:pStyle w:val="PargrafodaLista"/>
        <w:widowControl w:val="0"/>
        <w:numPr>
          <w:ilvl w:val="0"/>
          <w:numId w:val="14"/>
        </w:numPr>
        <w:tabs>
          <w:tab w:val="left" w:pos="740"/>
        </w:tabs>
        <w:spacing w:after="240"/>
        <w:ind w:hanging="136"/>
        <w:rPr>
          <w:rFonts w:ascii="Arial" w:hAnsi="Arial" w:cs="Arial"/>
          <w:u w:val="single"/>
        </w:rPr>
      </w:pPr>
      <w:hyperlink r:id="rId62">
        <w:r w:rsidRPr="00B5752C">
          <w:rPr>
            <w:rFonts w:ascii="Arial" w:hAnsi="Arial" w:cs="Arial"/>
            <w:u w:val="single"/>
          </w:rPr>
          <w:t>Regulamento de disciplinas optativas, eletivas, extracurriculares, multiplicação de disciplinas, união de turmas ou disciplinas nos Cursos de Graduação</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themeColor="text1"/>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73770F0E" w14:textId="1CB701D1" w:rsidR="0015328A" w:rsidRPr="0015328A" w:rsidRDefault="0015328A" w:rsidP="0015328A">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lastRenderedPageBreak/>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74018128" w14:textId="78C4CADF" w:rsidR="00BE599C" w:rsidRDefault="0015328A">
      <w:pPr>
        <w:rPr>
          <w:rFonts w:ascii="Arial" w:eastAsia="Arial" w:hAnsi="Arial" w:cs="Arial"/>
          <w:b/>
          <w:color w:val="000000"/>
        </w:rPr>
      </w:pPr>
      <w:r>
        <w:rPr>
          <w:rFonts w:ascii="Arial" w:eastAsia="Arial" w:hAnsi="Arial" w:cs="Arial"/>
          <w:b/>
          <w:color w:val="000000"/>
        </w:rPr>
        <w:br w:type="page"/>
      </w:r>
    </w:p>
    <w:p w14:paraId="2DD70125" w14:textId="3947BA4F" w:rsidR="00BE599C" w:rsidRPr="0015328A" w:rsidRDefault="1D05096D" w:rsidP="695FA3E0">
      <w:pPr>
        <w:pStyle w:val="PargrafodaLista"/>
        <w:numPr>
          <w:ilvl w:val="0"/>
          <w:numId w:val="5"/>
        </w:numPr>
        <w:rPr>
          <w:rFonts w:ascii="Arial" w:eastAsia="Arial" w:hAnsi="Arial" w:cs="Arial"/>
          <w:b/>
          <w:bCs/>
          <w:color w:val="1F497D" w:themeColor="text2"/>
        </w:rPr>
      </w:pPr>
      <w:r w:rsidRPr="0015328A">
        <w:rPr>
          <w:rFonts w:ascii="Arial" w:eastAsia="Arial" w:hAnsi="Arial" w:cs="Arial"/>
          <w:b/>
          <w:bCs/>
          <w:color w:val="1F497D" w:themeColor="text2"/>
        </w:rPr>
        <w:lastRenderedPageBreak/>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325F1649" w:rsidR="00BE599C" w:rsidRDefault="00BE599C">
      <w:pPr>
        <w:spacing w:before="0" w:after="0" w:line="240" w:lineRule="auto"/>
      </w:pPr>
    </w:p>
    <w:p w14:paraId="246B06C8" w14:textId="77777777" w:rsidR="00631FD0" w:rsidRDefault="00631FD0" w:rsidP="00631FD0">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 xml:space="preserve">Para elaboração deste perfil verificar as </w:t>
      </w:r>
      <w:hyperlink r:id="rId63">
        <w:r w:rsidRPr="002F645C">
          <w:rPr>
            <w:rFonts w:ascii="Arial" w:eastAsia="Arial" w:hAnsi="Arial" w:cs="Arial"/>
            <w:color w:val="0563C1"/>
            <w:sz w:val="24"/>
            <w:szCs w:val="24"/>
            <w:highlight w:val="yellow"/>
            <w:u w:val="single"/>
          </w:rPr>
          <w:t>Diretrizes Curriculares Nacionais dos Cursos de Graduação, do MEC</w:t>
        </w:r>
      </w:hyperlink>
      <w:r w:rsidRPr="002F645C">
        <w:rPr>
          <w:rFonts w:ascii="Arial" w:eastAsia="Arial" w:hAnsi="Arial" w:cs="Arial"/>
          <w:sz w:val="24"/>
          <w:szCs w:val="24"/>
          <w:highlight w:val="yellow"/>
        </w:rPr>
        <w:t xml:space="preserve"> do curso</w:t>
      </w:r>
      <w:r>
        <w:rPr>
          <w:rFonts w:ascii="Arial" w:eastAsia="Arial" w:hAnsi="Arial" w:cs="Arial"/>
          <w:sz w:val="24"/>
          <w:szCs w:val="24"/>
          <w:highlight w:val="yellow"/>
        </w:rPr>
        <w:t xml:space="preserve"> e a </w:t>
      </w:r>
      <w:hyperlink r:id="rId64" w:history="1">
        <w:r w:rsidRPr="00C14E05">
          <w:rPr>
            <w:rStyle w:val="Hyperlink"/>
            <w:rFonts w:ascii="Arial" w:eastAsia="Arial" w:hAnsi="Arial" w:cs="Arial"/>
            <w:sz w:val="24"/>
            <w:szCs w:val="24"/>
          </w:rPr>
          <w:t>R</w:t>
        </w:r>
        <w:r>
          <w:rPr>
            <w:rStyle w:val="Hyperlink"/>
            <w:rFonts w:ascii="Arial" w:eastAsia="Arial" w:hAnsi="Arial" w:cs="Arial"/>
            <w:sz w:val="24"/>
            <w:szCs w:val="24"/>
          </w:rPr>
          <w:t>esolução</w:t>
        </w:r>
        <w:r w:rsidRPr="00C14E05">
          <w:rPr>
            <w:rStyle w:val="Hyperlink"/>
            <w:rFonts w:ascii="Arial" w:eastAsia="Arial" w:hAnsi="Arial" w:cs="Arial"/>
            <w:sz w:val="24"/>
            <w:szCs w:val="24"/>
          </w:rPr>
          <w:t xml:space="preserve"> CNE/CP </w:t>
        </w:r>
        <w:r>
          <w:rPr>
            <w:rStyle w:val="Hyperlink"/>
            <w:rFonts w:ascii="Arial" w:eastAsia="Arial" w:hAnsi="Arial" w:cs="Arial"/>
            <w:sz w:val="24"/>
            <w:szCs w:val="24"/>
          </w:rPr>
          <w:t>0</w:t>
        </w:r>
        <w:r w:rsidRPr="00C14E05">
          <w:rPr>
            <w:rStyle w:val="Hyperlink"/>
            <w:rFonts w:ascii="Arial" w:eastAsia="Arial" w:hAnsi="Arial" w:cs="Arial"/>
            <w:sz w:val="24"/>
            <w:szCs w:val="24"/>
          </w:rPr>
          <w:t>4</w:t>
        </w:r>
        <w:r>
          <w:rPr>
            <w:rStyle w:val="Hyperlink"/>
            <w:rFonts w:ascii="Arial" w:eastAsia="Arial" w:hAnsi="Arial" w:cs="Arial"/>
            <w:sz w:val="24"/>
            <w:szCs w:val="24"/>
          </w:rPr>
          <w:t>/</w:t>
        </w:r>
        <w:r w:rsidRPr="00C14E05">
          <w:rPr>
            <w:rStyle w:val="Hyperlink"/>
            <w:rFonts w:ascii="Arial" w:eastAsia="Arial" w:hAnsi="Arial" w:cs="Arial"/>
            <w:sz w:val="24"/>
            <w:szCs w:val="24"/>
          </w:rPr>
          <w:t>2024</w:t>
        </w:r>
      </w:hyperlink>
      <w:r w:rsidRPr="00FC4583">
        <w:rPr>
          <w:rFonts w:ascii="Arial" w:eastAsia="Arial" w:hAnsi="Arial" w:cs="Arial"/>
          <w:sz w:val="24"/>
          <w:szCs w:val="24"/>
        </w:rPr>
        <w:t xml:space="preserve">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r w:rsidRPr="002F645C">
        <w:rPr>
          <w:rFonts w:ascii="Arial" w:hAnsi="Arial" w:cs="Arial"/>
          <w:color w:val="000000"/>
          <w:sz w:val="24"/>
          <w:szCs w:val="24"/>
          <w:highlight w:val="yellow"/>
        </w:rPr>
        <w:t>.</w:t>
      </w:r>
    </w:p>
    <w:p w14:paraId="66F416BC" w14:textId="3D192302" w:rsidR="00631FD0" w:rsidRDefault="0015328A" w:rsidP="0015328A">
      <w:r>
        <w:br w:type="page"/>
      </w:r>
    </w:p>
    <w:p w14:paraId="54730021" w14:textId="77777777" w:rsidR="00E86760" w:rsidRPr="009D779C" w:rsidRDefault="00E86760" w:rsidP="00E86760">
      <w:pPr>
        <w:pStyle w:val="Ttulo1"/>
        <w:numPr>
          <w:ilvl w:val="0"/>
          <w:numId w:val="5"/>
        </w:numPr>
        <w:rPr>
          <w:b/>
          <w:sz w:val="24"/>
          <w:szCs w:val="24"/>
          <w:highlight w:val="yellow"/>
        </w:rPr>
      </w:pPr>
      <w:bookmarkStart w:id="15" w:name="_Toc180766249"/>
      <w:bookmarkStart w:id="16" w:name="OLE_LINK1"/>
      <w:r w:rsidRPr="009D779C">
        <w:rPr>
          <w:rFonts w:ascii="Arial" w:eastAsia="Arial" w:hAnsi="Arial" w:cs="Arial"/>
          <w:b/>
          <w:sz w:val="24"/>
          <w:szCs w:val="24"/>
          <w:highlight w:val="yellow"/>
        </w:rPr>
        <w:lastRenderedPageBreak/>
        <w:t>INTERNACIONALIZAÇÃO</w:t>
      </w:r>
      <w:bookmarkEnd w:id="15"/>
    </w:p>
    <w:p w14:paraId="5AD8E7D9" w14:textId="77777777" w:rsidR="00E86760" w:rsidRDefault="00E86760" w:rsidP="00E86760"/>
    <w:p w14:paraId="2B488E38" w14:textId="180541C0" w:rsidR="0092178C" w:rsidRPr="0092178C" w:rsidRDefault="0092178C" w:rsidP="0092178C">
      <w:pPr>
        <w:rPr>
          <w:rFonts w:ascii="Arial" w:eastAsia="Arial" w:hAnsi="Arial" w:cs="Arial"/>
          <w:b/>
          <w:color w:val="000000"/>
          <w:sz w:val="24"/>
          <w:szCs w:val="24"/>
        </w:rPr>
      </w:pPr>
      <w:r w:rsidRPr="0092178C">
        <w:rPr>
          <w:rFonts w:ascii="Arial" w:hAnsi="Arial" w:cs="Arial"/>
          <w:sz w:val="24"/>
          <w:szCs w:val="24"/>
        </w:rPr>
        <w:t xml:space="preserve">Exemplo: </w:t>
      </w:r>
      <w:r w:rsidRPr="0092178C">
        <w:rPr>
          <w:rFonts w:ascii="Arial" w:eastAsia="Arial" w:hAnsi="Arial" w:cs="Arial"/>
          <w:b/>
          <w:color w:val="000000"/>
          <w:sz w:val="24"/>
          <w:szCs w:val="24"/>
          <w:highlight w:val="yellow"/>
        </w:rPr>
        <w:t>Sugestão de texto redigido pelo Escritório de Relações Internacionais (ERI):</w:t>
      </w:r>
      <w:r w:rsidRPr="0092178C">
        <w:rPr>
          <w:rFonts w:ascii="Arial" w:eastAsia="Arial" w:hAnsi="Arial" w:cs="Arial"/>
          <w:b/>
          <w:color w:val="000000"/>
          <w:sz w:val="24"/>
          <w:szCs w:val="24"/>
        </w:rPr>
        <w:t xml:space="preserve"> </w:t>
      </w:r>
    </w:p>
    <w:p w14:paraId="1984B637" w14:textId="77777777" w:rsidR="0092178C" w:rsidRPr="0092178C" w:rsidRDefault="0092178C" w:rsidP="0092178C">
      <w:pPr>
        <w:pBdr>
          <w:top w:val="nil"/>
          <w:left w:val="nil"/>
          <w:bottom w:val="nil"/>
          <w:right w:val="nil"/>
          <w:between w:val="nil"/>
        </w:pBdr>
        <w:shd w:val="clear" w:color="auto" w:fill="FFFFFF"/>
        <w:spacing w:after="240" w:line="360" w:lineRule="auto"/>
        <w:ind w:firstLine="708"/>
        <w:jc w:val="both"/>
        <w:rPr>
          <w:rFonts w:ascii="Arial" w:eastAsia="Arial" w:hAnsi="Arial" w:cs="Arial"/>
          <w:color w:val="000000"/>
          <w:sz w:val="24"/>
          <w:szCs w:val="24"/>
        </w:rPr>
      </w:pPr>
      <w:r w:rsidRPr="0092178C">
        <w:rPr>
          <w:rFonts w:ascii="Arial" w:eastAsia="Arial" w:hAnsi="Arial" w:cs="Arial"/>
          <w:color w:val="000000"/>
          <w:sz w:val="24"/>
          <w:szCs w:val="24"/>
        </w:rPr>
        <w:t>O conceito de Internacionalização corresponde, de maneira geral, a um processo deliberado de introdução de dimensões internacionais, interculturais ou globais em todos os aspectos da educação superior</w:t>
      </w:r>
      <w:r w:rsidRPr="0092178C">
        <w:rPr>
          <w:rFonts w:ascii="Arial" w:eastAsia="Arial" w:hAnsi="Arial" w:cs="Arial"/>
          <w:sz w:val="24"/>
          <w:szCs w:val="24"/>
        </w:rPr>
        <w:t>, isto é,</w:t>
      </w:r>
      <w:r w:rsidRPr="0092178C">
        <w:rPr>
          <w:rFonts w:ascii="Arial" w:eastAsia="Arial" w:hAnsi="Arial" w:cs="Arial"/>
          <w:color w:val="000000"/>
          <w:sz w:val="24"/>
          <w:szCs w:val="24"/>
        </w:rPr>
        <w:t xml:space="preserve"> ensino, pesquisa e extensão.</w:t>
      </w:r>
    </w:p>
    <w:p w14:paraId="134F147B"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5BD16482"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xml:space="preserve">            Na UNESPAR </w:t>
      </w:r>
      <w:r w:rsidRPr="0092178C">
        <w:rPr>
          <w:rFonts w:ascii="Arial" w:eastAsia="Arial" w:hAnsi="Arial" w:cs="Arial"/>
          <w:color w:val="000000"/>
          <w:sz w:val="24"/>
          <w:szCs w:val="24"/>
          <w:highlight w:val="yellow"/>
        </w:rPr>
        <w:t>e no curso XXXX do campus XXX</w:t>
      </w:r>
      <w:r w:rsidRPr="0092178C">
        <w:rPr>
          <w:rFonts w:ascii="Arial" w:eastAsia="Arial" w:hAnsi="Arial" w:cs="Arial"/>
          <w:color w:val="000000"/>
          <w:sz w:val="24"/>
          <w:szCs w:val="24"/>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0B09C76A"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Nossos ideais se coadunam, assim, com os da perspectiva da Internacionalização em Casa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cujo objetivo é incorporar nas atividades domésticas ou locais aspectos que, a priori, são pensados apenas em casos de mobilidade internacional. Como exemplos de ações de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estrangeiros que sejam referência para a área de estudos, possibilidade de pesquisa e publicação </w:t>
      </w:r>
      <w:r w:rsidRPr="0092178C">
        <w:rPr>
          <w:rFonts w:ascii="Arial" w:eastAsia="Arial" w:hAnsi="Arial" w:cs="Arial"/>
          <w:color w:val="000000"/>
          <w:sz w:val="24"/>
          <w:szCs w:val="24"/>
        </w:rPr>
        <w:lastRenderedPageBreak/>
        <w:t>de produção científica em idiomas estrangeiros, participação de estudantes e 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1133EE79"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10505DF1"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Para garantir a realização das ações supracitadas e estarmos atualizados sobre oportunidades e notícias no âmbito da internacionalização, nos comprometemos em estar em constante contato com os e as representantes docentes e discentes do nosso campus no Comitê de Internacionalização da Unespar (COMINT), cujas reuniões com a equipe do Escritório de Relações Internacionais (ERI) ocorrem frequentemente.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176F7E2F" w14:textId="458BCA5D" w:rsidR="0092178C" w:rsidRPr="0092178C" w:rsidRDefault="0092178C" w:rsidP="0092178C">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Sendo assim, é importante ainda destacar que a internacionalização não deve ser considerada como uma ação de valorização do que vem de fora do país em detrimento do que é produzido nacionalmente em termos de conhecimento científico, cultural ou lingu</w:t>
      </w:r>
      <w:r w:rsidRPr="0092178C">
        <w:rPr>
          <w:rFonts w:ascii="Arial" w:eastAsia="Arial" w:hAnsi="Arial" w:cs="Arial"/>
          <w:sz w:val="24"/>
          <w:szCs w:val="24"/>
        </w:rPr>
        <w:t>ístico</w:t>
      </w:r>
      <w:r w:rsidRPr="0092178C">
        <w:rPr>
          <w:rFonts w:ascii="Arial" w:eastAsia="Arial" w:hAnsi="Arial" w:cs="Arial"/>
          <w:color w:val="000000"/>
          <w:sz w:val="24"/>
          <w:szCs w:val="24"/>
        </w:rPr>
        <w:t xml:space="preserve">. Pelo contrário, o objetivo da internacionalização é propiciar ambientes de troca, desenvolvimento de competência intercultural e de pensamento crítico, respeito, conscientização e aprendizagem por meio da conexão entre o conhecimento local e o global, aprimorando, desse modo, a qualidade da educação. </w:t>
      </w:r>
    </w:p>
    <w:p w14:paraId="1CC98D25" w14:textId="77777777" w:rsidR="00E86760" w:rsidRPr="0092178C"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92178C">
        <w:rPr>
          <w:rFonts w:ascii="Arial" w:eastAsia="Arial" w:hAnsi="Arial" w:cs="Arial"/>
          <w:color w:val="000000"/>
        </w:rPr>
        <w:t>Atendendo a estes objetivos a internacionalização no Curso de .</w:t>
      </w:r>
      <w:r w:rsidRPr="0092178C">
        <w:rPr>
          <w:rFonts w:ascii="Arial" w:eastAsia="Arial" w:hAnsi="Arial" w:cs="Arial"/>
          <w:color w:val="000000"/>
          <w:highlight w:val="yellow"/>
        </w:rPr>
        <w:t>........</w:t>
      </w:r>
      <w:r w:rsidRPr="0092178C">
        <w:rPr>
          <w:rFonts w:ascii="Arial" w:eastAsia="Arial" w:hAnsi="Arial" w:cs="Arial"/>
          <w:color w:val="000000"/>
        </w:rPr>
        <w:t xml:space="preserve"> da Unespar será desenvolvida da seguinte forma:</w:t>
      </w:r>
    </w:p>
    <w:p w14:paraId="28731D9A" w14:textId="676593C5" w:rsidR="00C111A8" w:rsidRDefault="00E86760" w:rsidP="0092178C">
      <w:pPr>
        <w:pStyle w:val="PargrafodaLista"/>
        <w:spacing w:after="120" w:line="360" w:lineRule="auto"/>
        <w:ind w:left="0" w:firstLine="851"/>
        <w:jc w:val="both"/>
        <w:rPr>
          <w:rFonts w:ascii="Arial" w:eastAsia="Arial" w:hAnsi="Arial" w:cs="Arial"/>
          <w:color w:val="000000"/>
          <w:highlight w:val="yellow"/>
        </w:rPr>
      </w:pPr>
      <w:r w:rsidRPr="0092178C">
        <w:rPr>
          <w:rFonts w:ascii="Arial" w:eastAsia="Arial" w:hAnsi="Arial" w:cs="Arial"/>
          <w:color w:val="000000"/>
          <w:highlight w:val="yellow"/>
        </w:rPr>
        <w:lastRenderedPageBreak/>
        <w:t>(Acrescentar o que for demanda específica do curso com relação à internacionalização)</w:t>
      </w:r>
      <w:bookmarkEnd w:id="16"/>
      <w:r w:rsidR="00C111A8">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7" w:name="_Toc180766250"/>
      <w:r w:rsidRPr="000F1FFB">
        <w:rPr>
          <w:rFonts w:ascii="Arial" w:eastAsia="Arial" w:hAnsi="Arial" w:cs="Arial"/>
          <w:b/>
          <w:color w:val="2F5496"/>
          <w:sz w:val="24"/>
          <w:szCs w:val="24"/>
        </w:rPr>
        <w:lastRenderedPageBreak/>
        <w:t>ESTRUTURA CURRICULAR</w:t>
      </w:r>
      <w:bookmarkEnd w:id="17"/>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002B5A36">
      <w:pPr>
        <w:spacing w:after="120" w:line="360" w:lineRule="auto"/>
        <w:ind w:firstLine="810"/>
        <w:jc w:val="both"/>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65">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8" w:name="_Hlk173232090"/>
      <w:r w:rsidR="00253213" w:rsidRPr="430A0662">
        <w:rPr>
          <w:rFonts w:ascii="Arial" w:eastAsia="Arial" w:hAnsi="Arial" w:cs="Arial"/>
          <w:color w:val="000000" w:themeColor="text1"/>
          <w:sz w:val="24"/>
          <w:szCs w:val="24"/>
        </w:rPr>
        <w:t xml:space="preserve">padrão é de 30, 60, 90, 120, 180 e 210 </w:t>
      </w:r>
      <w:bookmarkEnd w:id="18"/>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982"/>
        <w:gridCol w:w="2126"/>
        <w:gridCol w:w="2268"/>
      </w:tblGrid>
      <w:tr w:rsidR="00253213" w:rsidRPr="00EA3F5A" w14:paraId="313CB444" w14:textId="77777777" w:rsidTr="00EA3F5A">
        <w:tc>
          <w:tcPr>
            <w:tcW w:w="1987" w:type="dxa"/>
            <w:shd w:val="clear" w:color="auto" w:fill="548DD4"/>
          </w:tcPr>
          <w:p w14:paraId="0CC8D92E"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HORAS ANUAIS</w:t>
            </w:r>
          </w:p>
        </w:tc>
        <w:tc>
          <w:tcPr>
            <w:tcW w:w="1982" w:type="dxa"/>
            <w:shd w:val="clear" w:color="auto" w:fill="548DD4"/>
          </w:tcPr>
          <w:p w14:paraId="10407B80"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ANUAIS</w:t>
            </w:r>
          </w:p>
        </w:tc>
        <w:tc>
          <w:tcPr>
            <w:tcW w:w="2126" w:type="dxa"/>
            <w:shd w:val="clear" w:color="auto" w:fill="548DD4"/>
          </w:tcPr>
          <w:p w14:paraId="14CEA369"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SEMESTRE</w:t>
            </w:r>
            <w:r w:rsidRPr="00EA3F5A">
              <w:rPr>
                <w:rFonts w:ascii="Arial" w:eastAsia="Arial" w:hAnsi="Arial" w:cs="Arial"/>
                <w:b/>
                <w:color w:val="FFFFFF"/>
                <w:vertAlign w:val="superscript"/>
              </w:rPr>
              <w:footnoteReference w:id="2"/>
            </w:r>
          </w:p>
        </w:tc>
        <w:tc>
          <w:tcPr>
            <w:tcW w:w="2268" w:type="dxa"/>
            <w:shd w:val="clear" w:color="auto" w:fill="548DD4"/>
          </w:tcPr>
          <w:p w14:paraId="565FB8AD"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ANO</w:t>
            </w:r>
            <w:r w:rsidRPr="00EA3F5A">
              <w:rPr>
                <w:rFonts w:ascii="Arial" w:eastAsia="Arial" w:hAnsi="Arial" w:cs="Arial"/>
                <w:b/>
                <w:color w:val="FFFFFF"/>
                <w:vertAlign w:val="superscript"/>
              </w:rPr>
              <w:footnoteReference w:id="3"/>
            </w:r>
          </w:p>
        </w:tc>
      </w:tr>
      <w:tr w:rsidR="00253213" w:rsidRPr="00EA3F5A" w14:paraId="77689F2E" w14:textId="77777777" w:rsidTr="00EA3F5A">
        <w:tc>
          <w:tcPr>
            <w:tcW w:w="1987" w:type="dxa"/>
          </w:tcPr>
          <w:p w14:paraId="00DC725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15</w:t>
            </w:r>
          </w:p>
        </w:tc>
        <w:tc>
          <w:tcPr>
            <w:tcW w:w="1982" w:type="dxa"/>
          </w:tcPr>
          <w:p w14:paraId="241C359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w:t>
            </w:r>
          </w:p>
        </w:tc>
        <w:tc>
          <w:tcPr>
            <w:tcW w:w="2126" w:type="dxa"/>
          </w:tcPr>
          <w:p w14:paraId="69400F6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c>
          <w:tcPr>
            <w:tcW w:w="2268" w:type="dxa"/>
          </w:tcPr>
          <w:p w14:paraId="599D02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2FD63C29" w14:textId="77777777" w:rsidTr="00EA3F5A">
        <w:tc>
          <w:tcPr>
            <w:tcW w:w="1987" w:type="dxa"/>
          </w:tcPr>
          <w:p w14:paraId="03AFA2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30</w:t>
            </w:r>
          </w:p>
        </w:tc>
        <w:tc>
          <w:tcPr>
            <w:tcW w:w="1982" w:type="dxa"/>
          </w:tcPr>
          <w:p w14:paraId="03E957D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36</w:t>
            </w:r>
          </w:p>
        </w:tc>
        <w:tc>
          <w:tcPr>
            <w:tcW w:w="2126" w:type="dxa"/>
          </w:tcPr>
          <w:p w14:paraId="29DBC20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c>
          <w:tcPr>
            <w:tcW w:w="2268" w:type="dxa"/>
          </w:tcPr>
          <w:p w14:paraId="6EAE4D3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r>
      <w:tr w:rsidR="00253213" w:rsidRPr="00EA3F5A" w14:paraId="3FCA8963" w14:textId="77777777" w:rsidTr="00EA3F5A">
        <w:tc>
          <w:tcPr>
            <w:tcW w:w="1987" w:type="dxa"/>
          </w:tcPr>
          <w:p w14:paraId="48CEB5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45</w:t>
            </w:r>
          </w:p>
        </w:tc>
        <w:tc>
          <w:tcPr>
            <w:tcW w:w="1982" w:type="dxa"/>
          </w:tcPr>
          <w:p w14:paraId="3D1404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54</w:t>
            </w:r>
          </w:p>
        </w:tc>
        <w:tc>
          <w:tcPr>
            <w:tcW w:w="2126" w:type="dxa"/>
          </w:tcPr>
          <w:p w14:paraId="44050D8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c>
          <w:tcPr>
            <w:tcW w:w="2268" w:type="dxa"/>
          </w:tcPr>
          <w:p w14:paraId="10E517B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AB41B74" w14:textId="77777777" w:rsidTr="00EA3F5A">
        <w:tc>
          <w:tcPr>
            <w:tcW w:w="1987" w:type="dxa"/>
          </w:tcPr>
          <w:p w14:paraId="58057B9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60</w:t>
            </w:r>
          </w:p>
        </w:tc>
        <w:tc>
          <w:tcPr>
            <w:tcW w:w="1982" w:type="dxa"/>
          </w:tcPr>
          <w:p w14:paraId="656468B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72</w:t>
            </w:r>
          </w:p>
        </w:tc>
        <w:tc>
          <w:tcPr>
            <w:tcW w:w="2126" w:type="dxa"/>
          </w:tcPr>
          <w:p w14:paraId="5812FCA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c>
          <w:tcPr>
            <w:tcW w:w="2268" w:type="dxa"/>
          </w:tcPr>
          <w:p w14:paraId="6B73F6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r>
      <w:tr w:rsidR="00253213" w:rsidRPr="00EA3F5A" w14:paraId="2FE00B43" w14:textId="77777777" w:rsidTr="00EA3F5A">
        <w:tc>
          <w:tcPr>
            <w:tcW w:w="1987" w:type="dxa"/>
          </w:tcPr>
          <w:p w14:paraId="4A8E285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75</w:t>
            </w:r>
          </w:p>
        </w:tc>
        <w:tc>
          <w:tcPr>
            <w:tcW w:w="1982" w:type="dxa"/>
          </w:tcPr>
          <w:p w14:paraId="4AAEDE2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96</w:t>
            </w:r>
          </w:p>
        </w:tc>
        <w:tc>
          <w:tcPr>
            <w:tcW w:w="2126" w:type="dxa"/>
          </w:tcPr>
          <w:p w14:paraId="318DA01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c>
          <w:tcPr>
            <w:tcW w:w="2268" w:type="dxa"/>
          </w:tcPr>
          <w:p w14:paraId="214359F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6C98D3AB" w14:textId="77777777" w:rsidTr="00EA3F5A">
        <w:tc>
          <w:tcPr>
            <w:tcW w:w="1987" w:type="dxa"/>
          </w:tcPr>
          <w:p w14:paraId="411CE6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90</w:t>
            </w:r>
          </w:p>
        </w:tc>
        <w:tc>
          <w:tcPr>
            <w:tcW w:w="1982" w:type="dxa"/>
          </w:tcPr>
          <w:p w14:paraId="0CCB474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108</w:t>
            </w:r>
          </w:p>
        </w:tc>
        <w:tc>
          <w:tcPr>
            <w:tcW w:w="2126" w:type="dxa"/>
          </w:tcPr>
          <w:p w14:paraId="6D7B52D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w:t>
            </w:r>
          </w:p>
        </w:tc>
        <w:tc>
          <w:tcPr>
            <w:tcW w:w="2268" w:type="dxa"/>
          </w:tcPr>
          <w:p w14:paraId="2F26550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r>
      <w:tr w:rsidR="00253213" w:rsidRPr="00EA3F5A" w14:paraId="67EFFFC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3DFD371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105</w:t>
            </w:r>
          </w:p>
        </w:tc>
        <w:tc>
          <w:tcPr>
            <w:tcW w:w="1982" w:type="dxa"/>
            <w:tcBorders>
              <w:top w:val="single" w:sz="4" w:space="0" w:color="000000"/>
              <w:left w:val="single" w:sz="4" w:space="0" w:color="000000"/>
              <w:bottom w:val="single" w:sz="4" w:space="0" w:color="000000"/>
              <w:right w:val="single" w:sz="4" w:space="0" w:color="000000"/>
            </w:tcBorders>
          </w:tcPr>
          <w:p w14:paraId="3636490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126</w:t>
            </w:r>
          </w:p>
        </w:tc>
        <w:tc>
          <w:tcPr>
            <w:tcW w:w="2126" w:type="dxa"/>
            <w:tcBorders>
              <w:top w:val="single" w:sz="4" w:space="0" w:color="000000"/>
              <w:left w:val="single" w:sz="4" w:space="0" w:color="000000"/>
              <w:bottom w:val="single" w:sz="4" w:space="0" w:color="000000"/>
              <w:right w:val="single" w:sz="4" w:space="0" w:color="000000"/>
            </w:tcBorders>
          </w:tcPr>
          <w:p w14:paraId="5B9CD18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2A1E50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06ED9C4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7D34E8E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120</w:t>
            </w:r>
          </w:p>
        </w:tc>
        <w:tc>
          <w:tcPr>
            <w:tcW w:w="1982" w:type="dxa"/>
            <w:tcBorders>
              <w:top w:val="single" w:sz="4" w:space="0" w:color="000000"/>
              <w:left w:val="single" w:sz="4" w:space="0" w:color="000000"/>
              <w:bottom w:val="single" w:sz="4" w:space="0" w:color="000000"/>
              <w:right w:val="single" w:sz="4" w:space="0" w:color="000000"/>
            </w:tcBorders>
          </w:tcPr>
          <w:p w14:paraId="71D713A5"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144</w:t>
            </w:r>
          </w:p>
        </w:tc>
        <w:tc>
          <w:tcPr>
            <w:tcW w:w="2126" w:type="dxa"/>
            <w:tcBorders>
              <w:top w:val="single" w:sz="4" w:space="0" w:color="000000"/>
              <w:left w:val="single" w:sz="4" w:space="0" w:color="000000"/>
              <w:bottom w:val="single" w:sz="4" w:space="0" w:color="000000"/>
              <w:right w:val="single" w:sz="4" w:space="0" w:color="000000"/>
            </w:tcBorders>
          </w:tcPr>
          <w:p w14:paraId="6319905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8</w:t>
            </w:r>
          </w:p>
        </w:tc>
        <w:tc>
          <w:tcPr>
            <w:tcW w:w="2268" w:type="dxa"/>
            <w:tcBorders>
              <w:top w:val="single" w:sz="4" w:space="0" w:color="000000"/>
              <w:left w:val="single" w:sz="4" w:space="0" w:color="000000"/>
              <w:bottom w:val="single" w:sz="4" w:space="0" w:color="000000"/>
              <w:right w:val="single" w:sz="4" w:space="0" w:color="000000"/>
            </w:tcBorders>
          </w:tcPr>
          <w:p w14:paraId="66C3F7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r>
      <w:tr w:rsidR="00253213" w:rsidRPr="00EA3F5A" w14:paraId="30A241D2"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649185CB"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135</w:t>
            </w:r>
          </w:p>
        </w:tc>
        <w:tc>
          <w:tcPr>
            <w:tcW w:w="1982" w:type="dxa"/>
            <w:tcBorders>
              <w:top w:val="single" w:sz="4" w:space="0" w:color="000000"/>
              <w:left w:val="single" w:sz="4" w:space="0" w:color="000000"/>
              <w:bottom w:val="single" w:sz="4" w:space="0" w:color="000000"/>
              <w:right w:val="single" w:sz="4" w:space="0" w:color="000000"/>
            </w:tcBorders>
          </w:tcPr>
          <w:p w14:paraId="3DC69E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162</w:t>
            </w:r>
          </w:p>
        </w:tc>
        <w:tc>
          <w:tcPr>
            <w:tcW w:w="2126" w:type="dxa"/>
            <w:tcBorders>
              <w:top w:val="single" w:sz="4" w:space="0" w:color="000000"/>
              <w:left w:val="single" w:sz="4" w:space="0" w:color="000000"/>
              <w:bottom w:val="single" w:sz="4" w:space="0" w:color="000000"/>
              <w:right w:val="single" w:sz="4" w:space="0" w:color="000000"/>
            </w:tcBorders>
          </w:tcPr>
          <w:p w14:paraId="07B99C9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w:t>
            </w:r>
          </w:p>
        </w:tc>
        <w:tc>
          <w:tcPr>
            <w:tcW w:w="2268" w:type="dxa"/>
            <w:tcBorders>
              <w:top w:val="single" w:sz="4" w:space="0" w:color="000000"/>
              <w:left w:val="single" w:sz="4" w:space="0" w:color="000000"/>
              <w:bottom w:val="single" w:sz="4" w:space="0" w:color="000000"/>
              <w:right w:val="single" w:sz="4" w:space="0" w:color="000000"/>
            </w:tcBorders>
          </w:tcPr>
          <w:p w14:paraId="76B8F52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FDF20E6"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5BC3EEF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lastRenderedPageBreak/>
              <w:t>150</w:t>
            </w:r>
          </w:p>
        </w:tc>
        <w:tc>
          <w:tcPr>
            <w:tcW w:w="1982" w:type="dxa"/>
            <w:tcBorders>
              <w:top w:val="single" w:sz="4" w:space="0" w:color="000000"/>
              <w:left w:val="single" w:sz="4" w:space="0" w:color="000000"/>
              <w:bottom w:val="single" w:sz="4" w:space="0" w:color="000000"/>
              <w:right w:val="single" w:sz="4" w:space="0" w:color="000000"/>
            </w:tcBorders>
          </w:tcPr>
          <w:p w14:paraId="06B3D6E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180</w:t>
            </w:r>
          </w:p>
        </w:tc>
        <w:tc>
          <w:tcPr>
            <w:tcW w:w="2126" w:type="dxa"/>
            <w:tcBorders>
              <w:top w:val="single" w:sz="4" w:space="0" w:color="000000"/>
              <w:left w:val="single" w:sz="4" w:space="0" w:color="000000"/>
              <w:bottom w:val="single" w:sz="4" w:space="0" w:color="000000"/>
              <w:right w:val="single" w:sz="4" w:space="0" w:color="000000"/>
            </w:tcBorders>
          </w:tcPr>
          <w:p w14:paraId="3C48D7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w:t>
            </w:r>
          </w:p>
        </w:tc>
        <w:tc>
          <w:tcPr>
            <w:tcW w:w="2268" w:type="dxa"/>
            <w:tcBorders>
              <w:top w:val="single" w:sz="4" w:space="0" w:color="000000"/>
              <w:left w:val="single" w:sz="4" w:space="0" w:color="000000"/>
              <w:bottom w:val="single" w:sz="4" w:space="0" w:color="000000"/>
              <w:right w:val="single" w:sz="4" w:space="0" w:color="000000"/>
            </w:tcBorders>
          </w:tcPr>
          <w:p w14:paraId="516D0ED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7505AE0C" w14:textId="1DED8F52" w:rsidR="00BC6076" w:rsidRPr="000F1FFB" w:rsidRDefault="00043696" w:rsidP="004A0BBC">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w:t>
      </w:r>
      <w:r w:rsidR="004A0BBC">
        <w:rPr>
          <w:rFonts w:ascii="Arial" w:eastAsia="Arial" w:hAnsi="Arial" w:cs="Arial"/>
          <w:color w:val="000000"/>
          <w:sz w:val="24"/>
          <w:szCs w:val="24"/>
        </w:rPr>
        <w:t>.</w:t>
      </w:r>
    </w:p>
    <w:p w14:paraId="1B2EA045" w14:textId="77777777" w:rsidR="00253213" w:rsidRPr="000F1FFB" w:rsidRDefault="00253213" w:rsidP="00253213">
      <w:pPr>
        <w:spacing w:after="0" w:line="240" w:lineRule="auto"/>
        <w:rPr>
          <w:rFonts w:ascii="Arial" w:eastAsia="Arial" w:hAnsi="Arial" w:cs="Arial"/>
          <w:color w:val="FF0000"/>
        </w:rPr>
      </w:pPr>
    </w:p>
    <w:p w14:paraId="66C73495" w14:textId="77777777" w:rsidR="00253213" w:rsidRPr="000F1FFB" w:rsidRDefault="00253213" w:rsidP="00253213">
      <w:pPr>
        <w:rPr>
          <w:rFonts w:ascii="Arial" w:eastAsia="Arial" w:hAnsi="Arial" w:cs="Arial"/>
        </w:rPr>
        <w:sectPr w:rsidR="00253213" w:rsidRPr="000F1FFB">
          <w:headerReference w:type="default" r:id="rId66"/>
          <w:footerReference w:type="default" r:id="rId67"/>
          <w:headerReference w:type="first" r:id="rId68"/>
          <w:footerReference w:type="first" r:id="rId69"/>
          <w:pgSz w:w="11906" w:h="16838"/>
          <w:pgMar w:top="3119" w:right="1134" w:bottom="1134" w:left="1701" w:header="0" w:footer="709" w:gutter="0"/>
          <w:pgNumType w:start="1"/>
          <w:cols w:space="720"/>
          <w:titlePg/>
        </w:sectPr>
      </w:pPr>
    </w:p>
    <w:p w14:paraId="033916D8" w14:textId="77777777" w:rsidR="00253213" w:rsidRPr="000F1FFB" w:rsidRDefault="00253213" w:rsidP="00253213">
      <w:pPr>
        <w:rPr>
          <w:rFonts w:ascii="Arial" w:eastAsia="Arial" w:hAnsi="Arial" w:cs="Arial"/>
        </w:rPr>
      </w:pPr>
    </w:p>
    <w:p w14:paraId="402E005C" w14:textId="34CDE304" w:rsidR="00253213" w:rsidRPr="000F1FFB" w:rsidRDefault="00253213" w:rsidP="5968A8B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9" w:name="_Toc180766251"/>
      <w:r w:rsidRPr="5968A8BD">
        <w:rPr>
          <w:rFonts w:ascii="Arial" w:eastAsia="Arial" w:hAnsi="Arial" w:cs="Arial"/>
          <w:b/>
          <w:bCs/>
          <w:color w:val="2F5496"/>
          <w:sz w:val="24"/>
          <w:szCs w:val="24"/>
        </w:rPr>
        <w:t>CURRÍCULO PLENO</w:t>
      </w:r>
      <w:bookmarkEnd w:id="19"/>
    </w:p>
    <w:tbl>
      <w:tblPr>
        <w:tblW w:w="15021" w:type="dxa"/>
        <w:jc w:val="center"/>
        <w:tblLayout w:type="fixed"/>
        <w:tblLook w:val="0600" w:firstRow="0" w:lastRow="0" w:firstColumn="0" w:lastColumn="0" w:noHBand="1" w:noVBand="1"/>
      </w:tblPr>
      <w:tblGrid>
        <w:gridCol w:w="6799"/>
        <w:gridCol w:w="851"/>
        <w:gridCol w:w="6662"/>
        <w:gridCol w:w="709"/>
      </w:tblGrid>
      <w:tr w:rsidR="00253213" w:rsidRPr="001B3979" w14:paraId="421CC9A0" w14:textId="77777777" w:rsidTr="00322677">
        <w:trPr>
          <w:jc w:val="center"/>
        </w:trPr>
        <w:tc>
          <w:tcPr>
            <w:tcW w:w="1502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0A37D"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DESDOBRAMENTO DOS NÚCLEOS DE FORMAÇÃO EM COMPONENTES CURRICULARES</w:t>
            </w:r>
          </w:p>
        </w:tc>
      </w:tr>
      <w:tr w:rsidR="00253213" w:rsidRPr="001B3979" w14:paraId="6588E687" w14:textId="77777777" w:rsidTr="00C25259">
        <w:trPr>
          <w:trHeight w:val="300"/>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E972"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NÚCLEO DE FORMAÇÃO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BB0F4" w14:textId="77777777" w:rsidR="00253213" w:rsidRPr="001B3979" w:rsidRDefault="00253213" w:rsidP="00253213">
            <w:pPr>
              <w:spacing w:after="0" w:line="240" w:lineRule="auto"/>
              <w:jc w:val="center"/>
              <w:rPr>
                <w:rFonts w:ascii="Arial" w:eastAsia="Arial" w:hAnsi="Arial" w:cs="Arial"/>
                <w:b/>
              </w:rPr>
            </w:pPr>
            <w:r>
              <w:rPr>
                <w:rFonts w:ascii="Arial" w:eastAsia="Arial" w:hAnsi="Arial" w:cs="Arial"/>
                <w:b/>
              </w:rPr>
              <w:t>TIPO</w:t>
            </w:r>
            <w:r>
              <w:rPr>
                <w:rStyle w:val="Refdenotaderodap"/>
                <w:rFonts w:ascii="Arial" w:eastAsia="Arial" w:hAnsi="Arial" w:cs="Arial"/>
                <w:b/>
              </w:rPr>
              <w:footnoteReference w:id="4"/>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041C2"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COMPONENTES CURRICULARES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75D08" w14:textId="5CFD785E"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C/H</w:t>
            </w:r>
            <w:r w:rsidR="00010DF7">
              <w:rPr>
                <w:rStyle w:val="Refdenotaderodap"/>
                <w:rFonts w:ascii="Arial" w:eastAsia="Arial" w:hAnsi="Arial" w:cs="Arial"/>
                <w:b/>
              </w:rPr>
              <w:footnoteReference w:id="5"/>
            </w:r>
          </w:p>
        </w:tc>
      </w:tr>
      <w:tr w:rsidR="00253213" w:rsidRPr="001B3979" w14:paraId="00EF7D3F"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vAlign w:val="center"/>
          </w:tcPr>
          <w:p w14:paraId="5000B52A" w14:textId="691CEA1B" w:rsidR="00253213" w:rsidRPr="001B3979" w:rsidRDefault="00CC0565" w:rsidP="00CC0565">
            <w:pPr>
              <w:spacing w:after="0" w:line="240" w:lineRule="auto"/>
              <w:jc w:val="center"/>
              <w:rPr>
                <w:rFonts w:ascii="Arial" w:eastAsia="Arial" w:hAnsi="Arial" w:cs="Arial"/>
              </w:rPr>
            </w:pPr>
            <w:r w:rsidRPr="009D779C">
              <w:rPr>
                <w:rFonts w:ascii="Arial" w:hAnsi="Arial" w:cs="Arial"/>
                <w:highlight w:val="yellow"/>
              </w:rPr>
              <w:t>Núcleo I – Estudos de Formação Geral - EFG: composto pelos conhecimentos científicos, educacionais e pedagógicos que fundamentam a compreensão do fenômeno educativo e da educação escolar e formam a base comum para todas as licenciaturas</w:t>
            </w:r>
            <w:r w:rsidR="00253213" w:rsidRPr="009D779C">
              <w:rPr>
                <w:rFonts w:ascii="Arial" w:hAnsi="Arial" w:cs="Arial"/>
                <w:highlight w:val="yellow"/>
              </w:rPr>
              <w:t>.</w:t>
            </w:r>
            <w:r w:rsidR="00744FFC" w:rsidRPr="009D779C">
              <w:rPr>
                <w:rFonts w:ascii="Arial" w:hAnsi="Arial" w:cs="Arial"/>
                <w:highlight w:val="yellow"/>
              </w:rPr>
              <w:t xml:space="preserve"> (Mínimo de 880 horas)</w:t>
            </w:r>
          </w:p>
        </w:tc>
        <w:tc>
          <w:tcPr>
            <w:tcW w:w="851" w:type="dxa"/>
            <w:tcBorders>
              <w:top w:val="single" w:sz="4" w:space="0" w:color="auto"/>
              <w:left w:val="single" w:sz="4" w:space="0" w:color="auto"/>
              <w:bottom w:val="single" w:sz="4" w:space="0" w:color="auto"/>
              <w:right w:val="single" w:sz="4" w:space="0" w:color="auto"/>
            </w:tcBorders>
          </w:tcPr>
          <w:p w14:paraId="4632EA38" w14:textId="2EC6725F" w:rsidR="00253213" w:rsidRPr="005129CC" w:rsidRDefault="001C45D0" w:rsidP="00253213">
            <w:pPr>
              <w:spacing w:after="0" w:line="240" w:lineRule="auto"/>
              <w:rPr>
                <w:rFonts w:ascii="Arial" w:eastAsia="Arial" w:hAnsi="Arial" w:cs="Arial"/>
                <w:color w:val="FF0000"/>
              </w:rPr>
            </w:pPr>
            <w:r w:rsidRPr="001C45D0">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vAlign w:val="bottom"/>
          </w:tcPr>
          <w:p w14:paraId="2A5037A5" w14:textId="4469E79B"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2736B7D" w14:textId="7BE417A3" w:rsidR="00253213" w:rsidRPr="001B3979" w:rsidRDefault="00253213" w:rsidP="00253213">
            <w:pPr>
              <w:spacing w:after="0" w:line="240" w:lineRule="auto"/>
              <w:jc w:val="center"/>
              <w:rPr>
                <w:rFonts w:ascii="Arial" w:eastAsia="Arial" w:hAnsi="Arial" w:cs="Arial"/>
              </w:rPr>
            </w:pPr>
          </w:p>
        </w:tc>
      </w:tr>
      <w:tr w:rsidR="001C45D0" w:rsidRPr="001B3979" w14:paraId="0C7B0E1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7EA47D66"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6BB602" w14:textId="4D1D53E8"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A3224CC" w14:textId="2DE70A17"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BA7730" w14:textId="786BC651" w:rsidR="001C45D0" w:rsidRDefault="001C45D0" w:rsidP="001C45D0">
            <w:pPr>
              <w:spacing w:after="0" w:line="240" w:lineRule="auto"/>
              <w:jc w:val="center"/>
              <w:rPr>
                <w:rFonts w:ascii="Arial" w:eastAsia="Arial" w:hAnsi="Arial" w:cs="Arial"/>
              </w:rPr>
            </w:pPr>
          </w:p>
        </w:tc>
      </w:tr>
      <w:tr w:rsidR="001C45D0" w:rsidRPr="001B3979" w14:paraId="1427710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67D80475"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52FF71F" w14:textId="7928BA7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C285718" w14:textId="137AD399"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A23712" w14:textId="59A4063D" w:rsidR="001C45D0" w:rsidRPr="001B3979" w:rsidRDefault="001C45D0" w:rsidP="001C45D0">
            <w:pPr>
              <w:spacing w:after="0" w:line="240" w:lineRule="auto"/>
              <w:jc w:val="center"/>
              <w:rPr>
                <w:rFonts w:ascii="Arial" w:eastAsia="Arial" w:hAnsi="Arial" w:cs="Arial"/>
              </w:rPr>
            </w:pPr>
          </w:p>
        </w:tc>
      </w:tr>
      <w:tr w:rsidR="001C45D0" w:rsidRPr="001B3979" w14:paraId="6B43A3A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4828CC73"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038319D" w14:textId="2A86DA4D"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6D44C11" w14:textId="6A1453BF"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7727ED" w14:textId="049032E6" w:rsidR="001C45D0" w:rsidRDefault="001C45D0" w:rsidP="001C45D0">
            <w:pPr>
              <w:spacing w:after="0" w:line="240" w:lineRule="auto"/>
              <w:jc w:val="center"/>
              <w:rPr>
                <w:rFonts w:ascii="Arial" w:eastAsia="Arial" w:hAnsi="Arial" w:cs="Arial"/>
              </w:rPr>
            </w:pPr>
          </w:p>
        </w:tc>
      </w:tr>
      <w:tr w:rsidR="001C45D0" w:rsidRPr="001B3979" w14:paraId="407998F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CEB62B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D35EC5B" w14:textId="127178BE"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8B9208B" w14:textId="28DDA4F3"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1226B42" w14:textId="2AFD41C7" w:rsidR="001C45D0" w:rsidRPr="001B3979" w:rsidRDefault="001C45D0" w:rsidP="001C45D0">
            <w:pPr>
              <w:spacing w:after="0" w:line="240" w:lineRule="auto"/>
              <w:jc w:val="center"/>
              <w:rPr>
                <w:rFonts w:ascii="Arial" w:eastAsia="Arial" w:hAnsi="Arial" w:cs="Arial"/>
              </w:rPr>
            </w:pPr>
          </w:p>
        </w:tc>
      </w:tr>
      <w:tr w:rsidR="001C45D0" w:rsidRPr="001B3979" w14:paraId="17CA4A4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3EF363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AFEE18C" w14:textId="2631D06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F1F9956" w14:textId="5A0DBA9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4A8481" w14:textId="50D126D0" w:rsidR="001C45D0" w:rsidRPr="001B3979" w:rsidRDefault="001C45D0" w:rsidP="001C45D0">
            <w:pPr>
              <w:spacing w:after="0" w:line="240" w:lineRule="auto"/>
              <w:jc w:val="center"/>
              <w:rPr>
                <w:rFonts w:ascii="Arial" w:eastAsia="Arial" w:hAnsi="Arial" w:cs="Arial"/>
              </w:rPr>
            </w:pPr>
          </w:p>
        </w:tc>
      </w:tr>
      <w:tr w:rsidR="001C45D0" w:rsidRPr="001B3979" w14:paraId="350153AC"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516E4B0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F406139" w14:textId="60153F9B"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33DE84D9" w14:textId="66CA59CE"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9B5B0F" w14:textId="591C7975" w:rsidR="001C45D0" w:rsidRDefault="001C45D0" w:rsidP="001C45D0">
            <w:pPr>
              <w:spacing w:after="0" w:line="240" w:lineRule="auto"/>
              <w:jc w:val="center"/>
              <w:rPr>
                <w:rFonts w:ascii="Arial" w:eastAsia="Arial" w:hAnsi="Arial" w:cs="Arial"/>
              </w:rPr>
            </w:pPr>
          </w:p>
        </w:tc>
      </w:tr>
      <w:tr w:rsidR="001C45D0" w:rsidRPr="001B3979" w14:paraId="41DB9B1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0EF3C5D4"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8F90F69" w14:textId="2A3619FE"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5D10E3A" w14:textId="3DAA0242"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1BB42C" w14:textId="346C66A1" w:rsidR="001C45D0" w:rsidRDefault="001C45D0" w:rsidP="001C45D0">
            <w:pPr>
              <w:spacing w:after="0" w:line="240" w:lineRule="auto"/>
              <w:jc w:val="center"/>
              <w:rPr>
                <w:rFonts w:ascii="Arial" w:eastAsia="Arial" w:hAnsi="Arial" w:cs="Arial"/>
              </w:rPr>
            </w:pPr>
          </w:p>
        </w:tc>
      </w:tr>
      <w:tr w:rsidR="001C45D0" w:rsidRPr="001B3979" w14:paraId="6F611DA0"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20D936B8"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814FAA6" w14:textId="788FE256"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7E088EB" w14:textId="2E81378A" w:rsidR="001C45D0" w:rsidRPr="005C5FB5" w:rsidRDefault="00A1404D" w:rsidP="001C45D0">
            <w:pPr>
              <w:spacing w:after="0" w:line="240" w:lineRule="auto"/>
              <w:rPr>
                <w:rFonts w:ascii="Arial" w:eastAsia="Arial" w:hAnsi="Arial" w:cs="Arial"/>
              </w:rPr>
            </w:pPr>
            <w:r>
              <w:rPr>
                <w:rFonts w:ascii="Arial" w:eastAsia="Arial" w:hAnsi="Arial" w:cs="Arial"/>
              </w:rPr>
              <w:t>Optativas</w:t>
            </w:r>
            <w:r w:rsidR="007C119C">
              <w:rPr>
                <w:rStyle w:val="Refdenotaderodap"/>
                <w:rFonts w:ascii="Arial" w:eastAsia="Arial" w:hAnsi="Arial" w:cs="Arial"/>
              </w:rPr>
              <w:footnoteReference w:id="6"/>
            </w:r>
          </w:p>
        </w:tc>
        <w:tc>
          <w:tcPr>
            <w:tcW w:w="709" w:type="dxa"/>
            <w:tcBorders>
              <w:top w:val="single" w:sz="4" w:space="0" w:color="auto"/>
              <w:left w:val="single" w:sz="4" w:space="0" w:color="auto"/>
              <w:bottom w:val="single" w:sz="4" w:space="0" w:color="auto"/>
              <w:right w:val="single" w:sz="4" w:space="0" w:color="auto"/>
            </w:tcBorders>
            <w:vAlign w:val="center"/>
          </w:tcPr>
          <w:p w14:paraId="2BF19EAD" w14:textId="3EDF99AF" w:rsidR="001C45D0" w:rsidRDefault="001C45D0" w:rsidP="001C45D0">
            <w:pPr>
              <w:spacing w:after="0" w:line="240" w:lineRule="auto"/>
              <w:jc w:val="center"/>
              <w:rPr>
                <w:rFonts w:ascii="Arial" w:eastAsia="Arial" w:hAnsi="Arial" w:cs="Arial"/>
              </w:rPr>
            </w:pPr>
          </w:p>
        </w:tc>
      </w:tr>
      <w:tr w:rsidR="00253213" w:rsidRPr="001B3979" w14:paraId="6C24823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A679A"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r>
              <w:rPr>
                <w:rFonts w:ascii="Arial" w:eastAsia="Arial" w:hAnsi="Arial" w:cs="Arial"/>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6F1D" w14:textId="661E9EB7" w:rsidR="00253213" w:rsidRPr="001B3979" w:rsidRDefault="008863CA" w:rsidP="00253213">
            <w:pPr>
              <w:spacing w:after="0" w:line="240" w:lineRule="auto"/>
              <w:jc w:val="center"/>
              <w:rPr>
                <w:rFonts w:ascii="Arial" w:eastAsia="Arial" w:hAnsi="Arial" w:cs="Arial"/>
                <w:b/>
              </w:rPr>
            </w:pPr>
            <w:r>
              <w:rPr>
                <w:rFonts w:ascii="Arial" w:eastAsia="Arial" w:hAnsi="Arial" w:cs="Arial"/>
                <w:b/>
              </w:rPr>
              <w:t>880</w:t>
            </w:r>
          </w:p>
        </w:tc>
      </w:tr>
      <w:tr w:rsidR="001C45D0" w:rsidRPr="001B3979" w14:paraId="73970271"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4FA4CAFA" w14:textId="1A8701D9" w:rsidR="001C45D0" w:rsidRPr="001B3979" w:rsidRDefault="001C45D0" w:rsidP="001C45D0">
            <w:pPr>
              <w:spacing w:after="0" w:line="240" w:lineRule="auto"/>
              <w:jc w:val="center"/>
              <w:rPr>
                <w:rFonts w:ascii="Arial" w:eastAsia="Arial" w:hAnsi="Arial" w:cs="Arial"/>
              </w:rPr>
            </w:pPr>
            <w:r w:rsidRPr="009D779C">
              <w:rPr>
                <w:rFonts w:ascii="Arial" w:eastAsia="Arial" w:hAnsi="Arial" w:cs="Arial"/>
                <w:highlight w:val="yellow"/>
              </w:rPr>
              <w:t xml:space="preserve">Núcleo II </w:t>
            </w:r>
            <w:r w:rsidR="00E7783D">
              <w:rPr>
                <w:rFonts w:ascii="Arial" w:eastAsia="Arial" w:hAnsi="Arial" w:cs="Arial"/>
                <w:highlight w:val="yellow"/>
              </w:rPr>
              <w:t xml:space="preserve">e III </w:t>
            </w:r>
            <w:r w:rsidRPr="009D779C">
              <w:rPr>
                <w:rFonts w:ascii="Arial" w:eastAsia="Arial" w:hAnsi="Arial" w:cs="Arial"/>
                <w:highlight w:val="yellow"/>
              </w:rPr>
              <w:t>– Aprendizagem e Aprofundamento dos Conteúdos Específicos das áreas de atuação profissional - ACCE: composto pelos conteúdos específicos das áreas, componentes, unidades temáticas e objetos de conhecimento definidos em documento nacional de orientação curricular para a Educação Básica e pelos conhecimentos necessários ao domínio pedagógico desses conteúdos</w:t>
            </w:r>
            <w:r w:rsidRPr="009D779C">
              <w:rPr>
                <w:rFonts w:ascii="Arial" w:hAnsi="Arial" w:cs="Arial"/>
                <w:highlight w:val="yellow"/>
              </w:rPr>
              <w:t xml:space="preserve">.(Mínimo de 1920 horas) </w:t>
            </w:r>
            <w:r w:rsidRPr="009D779C">
              <w:rPr>
                <w:rStyle w:val="Refdenotaderodap"/>
                <w:rFonts w:ascii="Arial" w:eastAsia="Arial" w:hAnsi="Arial" w:cs="Arial"/>
                <w:b/>
                <w:highlight w:val="yellow"/>
              </w:rPr>
              <w:footnoteReference w:id="7"/>
            </w:r>
          </w:p>
        </w:tc>
        <w:tc>
          <w:tcPr>
            <w:tcW w:w="851" w:type="dxa"/>
            <w:tcBorders>
              <w:top w:val="single" w:sz="4" w:space="0" w:color="auto"/>
              <w:left w:val="single" w:sz="4" w:space="0" w:color="auto"/>
              <w:bottom w:val="single" w:sz="4" w:space="0" w:color="auto"/>
              <w:right w:val="single" w:sz="4" w:space="0" w:color="auto"/>
            </w:tcBorders>
          </w:tcPr>
          <w:p w14:paraId="000BC5D8" w14:textId="535705C8"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EB1ADF5" w14:textId="2A454BF0"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16B7C93" w14:textId="66A02F59" w:rsidR="001C45D0" w:rsidRPr="001B3979" w:rsidRDefault="001C45D0" w:rsidP="001C45D0">
            <w:pPr>
              <w:spacing w:after="0" w:line="240" w:lineRule="auto"/>
              <w:jc w:val="center"/>
              <w:rPr>
                <w:rFonts w:ascii="Arial" w:eastAsia="Arial" w:hAnsi="Arial" w:cs="Arial"/>
              </w:rPr>
            </w:pPr>
          </w:p>
        </w:tc>
      </w:tr>
      <w:tr w:rsidR="001C45D0" w:rsidRPr="001B3979" w14:paraId="443DDE6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345B09A"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94A7B0" w14:textId="4C85AD03"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18F1D712" w14:textId="3526932F"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0D486A3" w14:textId="08D02BA2" w:rsidR="001C45D0" w:rsidRPr="001B3979" w:rsidRDefault="001C45D0" w:rsidP="001C45D0">
            <w:pPr>
              <w:spacing w:after="0" w:line="240" w:lineRule="auto"/>
              <w:jc w:val="center"/>
              <w:rPr>
                <w:rFonts w:ascii="Arial" w:eastAsia="Arial" w:hAnsi="Arial" w:cs="Arial"/>
              </w:rPr>
            </w:pPr>
          </w:p>
        </w:tc>
      </w:tr>
      <w:tr w:rsidR="001C45D0" w:rsidRPr="001B3979" w14:paraId="3F8F2D3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148AD2D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CC65FE3" w14:textId="3F4B2062"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15957A3" w14:textId="4982299D"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B83EFB0" w14:textId="477408CB" w:rsidR="001C45D0" w:rsidRPr="001B3979" w:rsidRDefault="001C45D0" w:rsidP="001C45D0">
            <w:pPr>
              <w:spacing w:after="0" w:line="240" w:lineRule="auto"/>
              <w:jc w:val="center"/>
              <w:rPr>
                <w:rFonts w:ascii="Arial" w:eastAsia="Arial" w:hAnsi="Arial" w:cs="Arial"/>
              </w:rPr>
            </w:pPr>
          </w:p>
        </w:tc>
      </w:tr>
      <w:tr w:rsidR="001C45D0" w:rsidRPr="001B3979" w14:paraId="49F2EB81"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72C6A7F7"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269AC7" w14:textId="402636B4"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60C9B6F" w14:textId="652AB4C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B3D4AD" w14:textId="45082971" w:rsidR="001C45D0" w:rsidRPr="001B3979" w:rsidRDefault="001C45D0" w:rsidP="001C45D0">
            <w:pPr>
              <w:spacing w:after="0" w:line="240" w:lineRule="auto"/>
              <w:jc w:val="center"/>
              <w:rPr>
                <w:rFonts w:ascii="Arial" w:eastAsia="Arial" w:hAnsi="Arial" w:cs="Arial"/>
              </w:rPr>
            </w:pPr>
          </w:p>
        </w:tc>
      </w:tr>
      <w:tr w:rsidR="001C45D0" w:rsidRPr="001B3979" w14:paraId="79350A33"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7419B0B"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E5AD0A" w14:textId="150D6ED6"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82C53BD" w14:textId="55FBD271" w:rsidR="001C45D0" w:rsidRPr="001B3979" w:rsidRDefault="006F4139" w:rsidP="001C45D0">
            <w:pPr>
              <w:spacing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8"/>
            </w:r>
          </w:p>
        </w:tc>
        <w:tc>
          <w:tcPr>
            <w:tcW w:w="709" w:type="dxa"/>
            <w:tcBorders>
              <w:top w:val="single" w:sz="4" w:space="0" w:color="auto"/>
              <w:left w:val="single" w:sz="4" w:space="0" w:color="auto"/>
              <w:bottom w:val="single" w:sz="4" w:space="0" w:color="auto"/>
              <w:right w:val="single" w:sz="4" w:space="0" w:color="auto"/>
            </w:tcBorders>
            <w:vAlign w:val="center"/>
          </w:tcPr>
          <w:p w14:paraId="37956449" w14:textId="192276D5" w:rsidR="001C45D0" w:rsidRPr="001B3979" w:rsidRDefault="001C45D0" w:rsidP="001C45D0">
            <w:pPr>
              <w:spacing w:after="0" w:line="240" w:lineRule="auto"/>
              <w:jc w:val="center"/>
              <w:rPr>
                <w:rFonts w:ascii="Arial" w:eastAsia="Arial" w:hAnsi="Arial" w:cs="Arial"/>
              </w:rPr>
            </w:pPr>
          </w:p>
        </w:tc>
      </w:tr>
      <w:tr w:rsidR="00253213" w:rsidRPr="001B3979" w14:paraId="07A71AD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2D543E3"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9A0A98" w14:textId="22E9B23C" w:rsidR="00253213" w:rsidRPr="001B3979" w:rsidRDefault="00224AB1" w:rsidP="00253213">
            <w:pPr>
              <w:spacing w:after="0" w:line="240" w:lineRule="auto"/>
              <w:rPr>
                <w:rFonts w:ascii="Arial" w:eastAsia="Arial" w:hAnsi="Arial" w:cs="Arial"/>
              </w:rPr>
            </w:pPr>
            <w:r>
              <w:rPr>
                <w:rFonts w:ascii="Arial" w:eastAsia="Arial" w:hAnsi="Arial" w:cs="Arial"/>
              </w:rPr>
              <w:t>AAC</w:t>
            </w:r>
          </w:p>
        </w:tc>
        <w:tc>
          <w:tcPr>
            <w:tcW w:w="6662" w:type="dxa"/>
            <w:tcBorders>
              <w:top w:val="single" w:sz="4" w:space="0" w:color="auto"/>
              <w:left w:val="single" w:sz="4" w:space="0" w:color="auto"/>
              <w:bottom w:val="single" w:sz="4" w:space="0" w:color="auto"/>
              <w:right w:val="single" w:sz="4" w:space="0" w:color="auto"/>
            </w:tcBorders>
          </w:tcPr>
          <w:p w14:paraId="12954CBB" w14:textId="7D3051B8"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4AD4E72" w14:textId="774A6C79" w:rsidR="00253213" w:rsidRPr="001B3979" w:rsidRDefault="00253213" w:rsidP="00253213">
            <w:pPr>
              <w:spacing w:after="0" w:line="240" w:lineRule="auto"/>
              <w:jc w:val="center"/>
              <w:rPr>
                <w:rFonts w:ascii="Arial" w:eastAsia="Arial" w:hAnsi="Arial" w:cs="Arial"/>
              </w:rPr>
            </w:pPr>
          </w:p>
        </w:tc>
      </w:tr>
      <w:tr w:rsidR="00253213" w:rsidRPr="001B3979" w14:paraId="4B2EA0E1" w14:textId="77777777" w:rsidTr="00C25259">
        <w:trPr>
          <w:trHeight w:val="270"/>
          <w:jc w:val="center"/>
        </w:trPr>
        <w:tc>
          <w:tcPr>
            <w:tcW w:w="6799" w:type="dxa"/>
            <w:vMerge/>
            <w:tcBorders>
              <w:top w:val="single" w:sz="4" w:space="0" w:color="auto"/>
              <w:left w:val="single" w:sz="4" w:space="0" w:color="auto"/>
              <w:bottom w:val="single" w:sz="4" w:space="0" w:color="auto"/>
              <w:right w:val="single" w:sz="4" w:space="0" w:color="auto"/>
            </w:tcBorders>
          </w:tcPr>
          <w:p w14:paraId="30BDA97C"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1BCBCA" w14:textId="148F2841" w:rsidR="00253213" w:rsidRPr="001B3979" w:rsidRDefault="00224AB1" w:rsidP="00253213">
            <w:pPr>
              <w:spacing w:after="0" w:line="240" w:lineRule="auto"/>
              <w:rPr>
                <w:rFonts w:ascii="Arial" w:eastAsia="Arial" w:hAnsi="Arial" w:cs="Arial"/>
              </w:rPr>
            </w:pPr>
            <w:r>
              <w:rPr>
                <w:rFonts w:ascii="Arial" w:eastAsia="Arial" w:hAnsi="Arial" w:cs="Arial"/>
              </w:rPr>
              <w:t>TCC</w:t>
            </w:r>
          </w:p>
        </w:tc>
        <w:tc>
          <w:tcPr>
            <w:tcW w:w="6662" w:type="dxa"/>
            <w:tcBorders>
              <w:top w:val="single" w:sz="4" w:space="0" w:color="auto"/>
              <w:left w:val="single" w:sz="4" w:space="0" w:color="auto"/>
              <w:bottom w:val="single" w:sz="4" w:space="0" w:color="auto"/>
              <w:right w:val="single" w:sz="4" w:space="0" w:color="auto"/>
            </w:tcBorders>
          </w:tcPr>
          <w:p w14:paraId="00660B1C" w14:textId="64476280"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5C4D510" w14:textId="6243F629" w:rsidR="00253213" w:rsidRPr="001B3979" w:rsidRDefault="00253213" w:rsidP="00253213">
            <w:pPr>
              <w:spacing w:after="0" w:line="240" w:lineRule="auto"/>
              <w:jc w:val="center"/>
              <w:rPr>
                <w:rFonts w:ascii="Arial" w:eastAsia="Arial" w:hAnsi="Arial" w:cs="Arial"/>
              </w:rPr>
            </w:pPr>
          </w:p>
        </w:tc>
      </w:tr>
      <w:tr w:rsidR="00253213" w:rsidRPr="001B3979" w14:paraId="37F2327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DEA656"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1FD6" w14:textId="40EFE0E0" w:rsidR="00253213" w:rsidRPr="001B3979" w:rsidRDefault="00253213" w:rsidP="00253213">
            <w:pPr>
              <w:spacing w:after="0" w:line="240" w:lineRule="auto"/>
              <w:jc w:val="center"/>
              <w:rPr>
                <w:rFonts w:ascii="Arial" w:eastAsia="Arial" w:hAnsi="Arial" w:cs="Arial"/>
                <w:b/>
              </w:rPr>
            </w:pPr>
            <w:r>
              <w:rPr>
                <w:rFonts w:ascii="Arial" w:eastAsia="Arial" w:hAnsi="Arial" w:cs="Arial"/>
                <w:b/>
              </w:rPr>
              <w:t>19</w:t>
            </w:r>
            <w:r w:rsidR="008863CA">
              <w:rPr>
                <w:rFonts w:ascii="Arial" w:eastAsia="Arial" w:hAnsi="Arial" w:cs="Arial"/>
                <w:b/>
              </w:rPr>
              <w:t>2</w:t>
            </w:r>
            <w:r>
              <w:rPr>
                <w:rFonts w:ascii="Arial" w:eastAsia="Arial" w:hAnsi="Arial" w:cs="Arial"/>
                <w:b/>
              </w:rPr>
              <w:t>0</w:t>
            </w:r>
          </w:p>
        </w:tc>
      </w:tr>
      <w:tr w:rsidR="00253213" w:rsidRPr="001B3979" w14:paraId="35D21815"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61875513" w14:textId="74EA086A" w:rsidR="00253213" w:rsidRPr="001B3979" w:rsidRDefault="002D51D2" w:rsidP="0021085D">
            <w:pPr>
              <w:spacing w:after="0" w:line="240" w:lineRule="auto"/>
              <w:jc w:val="center"/>
              <w:rPr>
                <w:rFonts w:ascii="Arial" w:eastAsia="Arial" w:hAnsi="Arial" w:cs="Arial"/>
              </w:rPr>
            </w:pPr>
            <w:r w:rsidRPr="009D779C">
              <w:rPr>
                <w:rFonts w:ascii="Arial" w:eastAsia="Arial" w:hAnsi="Arial" w:cs="Arial"/>
                <w:highlight w:val="yellow"/>
              </w:rPr>
              <w:t>Núcleo IV – Estágio Curricular Supervisionado - ECS: componente obrigatório da organização curricular das licenciaturas, deve ser realizado em instituição de Educação Básica</w:t>
            </w:r>
            <w:r w:rsidR="0021085D" w:rsidRPr="009D779C">
              <w:rPr>
                <w:rFonts w:ascii="Arial" w:eastAsia="Arial" w:hAnsi="Arial" w:cs="Arial"/>
                <w:highlight w:val="yellow"/>
              </w:rPr>
              <w:t xml:space="preserve">, </w:t>
            </w:r>
            <w:r w:rsidRPr="009D779C">
              <w:rPr>
                <w:rFonts w:ascii="Arial" w:eastAsia="Arial" w:hAnsi="Arial" w:cs="Arial"/>
                <w:highlight w:val="yellow"/>
              </w:rPr>
              <w:t>inicialmente por meio da observação e progressivamente por meio de sua atuação direta em sala de aula</w:t>
            </w:r>
            <w:r w:rsidR="00253213" w:rsidRPr="009D779C">
              <w:rPr>
                <w:rFonts w:ascii="Arial" w:eastAsia="Arial" w:hAnsi="Arial" w:cs="Arial"/>
                <w:highlight w:val="yellow"/>
              </w:rPr>
              <w:t>.</w:t>
            </w:r>
            <w:r w:rsidR="006F4139" w:rsidRPr="009D779C">
              <w:rPr>
                <w:rFonts w:ascii="Arial" w:eastAsia="Arial" w:hAnsi="Arial" w:cs="Arial"/>
                <w:highlight w:val="yellow"/>
              </w:rPr>
              <w:t xml:space="preserve"> </w:t>
            </w:r>
            <w:r w:rsidR="008863CA" w:rsidRPr="009D779C">
              <w:rPr>
                <w:rFonts w:ascii="Arial" w:eastAsia="Arial" w:hAnsi="Arial" w:cs="Arial"/>
                <w:highlight w:val="yellow"/>
              </w:rPr>
              <w:t>(Mínimo de 400 horas)</w:t>
            </w:r>
          </w:p>
        </w:tc>
        <w:tc>
          <w:tcPr>
            <w:tcW w:w="851" w:type="dxa"/>
            <w:tcBorders>
              <w:top w:val="single" w:sz="4" w:space="0" w:color="auto"/>
              <w:left w:val="single" w:sz="4" w:space="0" w:color="auto"/>
              <w:bottom w:val="single" w:sz="4" w:space="0" w:color="auto"/>
              <w:right w:val="single" w:sz="4" w:space="0" w:color="auto"/>
            </w:tcBorders>
          </w:tcPr>
          <w:p w14:paraId="1FD7A32E" w14:textId="497FA9F7" w:rsidR="00253213" w:rsidRPr="001B3979" w:rsidRDefault="001C45D0" w:rsidP="001C45D0">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E9BD70E" w14:textId="48ED0AE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960888" w14:textId="48C50210" w:rsidR="00253213" w:rsidRPr="001B3979" w:rsidRDefault="00253213" w:rsidP="00253213">
            <w:pPr>
              <w:spacing w:after="0" w:line="240" w:lineRule="auto"/>
              <w:jc w:val="center"/>
              <w:rPr>
                <w:rFonts w:ascii="Arial" w:eastAsia="Arial" w:hAnsi="Arial" w:cs="Arial"/>
              </w:rPr>
            </w:pPr>
          </w:p>
        </w:tc>
      </w:tr>
      <w:tr w:rsidR="00253213" w:rsidRPr="001B3979" w14:paraId="5315E94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57F2ACD4"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3DD1AA2" w14:textId="4EB4EAAF"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453759F" w14:textId="750DA27F"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D41427" w14:textId="2610FED9" w:rsidR="00253213" w:rsidRPr="001B3979" w:rsidRDefault="00253213" w:rsidP="00253213">
            <w:pPr>
              <w:spacing w:after="0" w:line="240" w:lineRule="auto"/>
              <w:jc w:val="center"/>
              <w:rPr>
                <w:rFonts w:ascii="Arial" w:eastAsia="Arial" w:hAnsi="Arial" w:cs="Arial"/>
              </w:rPr>
            </w:pPr>
          </w:p>
        </w:tc>
      </w:tr>
      <w:tr w:rsidR="00253213" w:rsidRPr="001B3979" w14:paraId="0CCDBEC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AA2D263"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6DDD09" w14:textId="01D7CFE6"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48C5572B" w14:textId="32399CF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5ADEF9A" w14:textId="0A77D52C" w:rsidR="00253213" w:rsidRPr="001B3979" w:rsidRDefault="00253213" w:rsidP="00253213">
            <w:pPr>
              <w:spacing w:after="0" w:line="240" w:lineRule="auto"/>
              <w:jc w:val="center"/>
              <w:rPr>
                <w:rFonts w:ascii="Arial" w:eastAsia="Arial" w:hAnsi="Arial" w:cs="Arial"/>
              </w:rPr>
            </w:pPr>
          </w:p>
        </w:tc>
      </w:tr>
      <w:tr w:rsidR="00253213" w:rsidRPr="001B3979" w14:paraId="4D6D920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1C142F"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SUB-TOTAL</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24A4" w14:textId="77777777" w:rsidR="00253213" w:rsidRPr="001B3979" w:rsidRDefault="00253213" w:rsidP="00253213">
            <w:pPr>
              <w:spacing w:after="0" w:line="240" w:lineRule="auto"/>
              <w:jc w:val="center"/>
              <w:rPr>
                <w:rFonts w:ascii="Arial" w:eastAsia="Arial" w:hAnsi="Arial" w:cs="Arial"/>
              </w:rPr>
            </w:pPr>
            <w:r>
              <w:rPr>
                <w:rFonts w:ascii="Arial" w:eastAsia="Arial" w:hAnsi="Arial" w:cs="Arial"/>
                <w:b/>
              </w:rPr>
              <w:t>400</w:t>
            </w:r>
          </w:p>
        </w:tc>
      </w:tr>
      <w:tr w:rsidR="00322677" w:rsidRPr="001B3979" w14:paraId="1374182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8DAE7" w14:textId="77777777" w:rsidR="00322677" w:rsidRPr="001B3979" w:rsidRDefault="00322677" w:rsidP="00253213">
            <w:pPr>
              <w:spacing w:after="0" w:line="240" w:lineRule="auto"/>
              <w:jc w:val="center"/>
              <w:rPr>
                <w:rFonts w:ascii="Arial" w:eastAsia="Arial" w:hAnsi="Arial" w:cs="Arial"/>
              </w:rPr>
            </w:pPr>
            <w:r w:rsidRPr="001B3979">
              <w:rPr>
                <w:rFonts w:ascii="Arial" w:eastAsia="Arial" w:hAnsi="Arial" w:cs="Arial"/>
                <w:b/>
              </w:rPr>
              <w:t>TOTAL GERAL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115198" w14:textId="77777777" w:rsidR="00322677" w:rsidRPr="001B3979" w:rsidRDefault="00322677" w:rsidP="00253213">
            <w:pPr>
              <w:spacing w:after="0" w:line="240" w:lineRule="auto"/>
              <w:jc w:val="center"/>
              <w:rPr>
                <w:rFonts w:ascii="Arial" w:eastAsia="Arial" w:hAnsi="Arial" w:cs="Arial"/>
                <w:b/>
              </w:rPr>
            </w:pPr>
            <w:r w:rsidRPr="001B3979">
              <w:rPr>
                <w:rFonts w:ascii="Arial" w:eastAsia="Arial" w:hAnsi="Arial" w:cs="Arial"/>
                <w:b/>
              </w:rPr>
              <w:t>3200</w:t>
            </w:r>
          </w:p>
        </w:tc>
      </w:tr>
    </w:tbl>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1" w:name="_Toc180766252"/>
      <w:r w:rsidRPr="5968A8BD">
        <w:rPr>
          <w:rFonts w:ascii="Arial" w:eastAsia="Arial" w:hAnsi="Arial" w:cs="Arial"/>
          <w:b/>
          <w:bCs/>
          <w:color w:val="2F5496"/>
          <w:sz w:val="24"/>
          <w:szCs w:val="24"/>
        </w:rPr>
        <w:lastRenderedPageBreak/>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1"/>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2" w:name="_Toc180766253"/>
      <w:r w:rsidRPr="00F00FF0">
        <w:rPr>
          <w:rFonts w:ascii="Arial" w:eastAsia="Arial" w:hAnsi="Arial" w:cs="Arial"/>
          <w:b/>
          <w:bCs/>
          <w:color w:val="2F5496"/>
          <w:sz w:val="24"/>
          <w:szCs w:val="24"/>
        </w:rPr>
        <w:t>Disciplinas</w:t>
      </w:r>
      <w:bookmarkEnd w:id="22"/>
    </w:p>
    <w:tbl>
      <w:tblPr>
        <w:tblW w:w="14995" w:type="dxa"/>
        <w:tblCellMar>
          <w:left w:w="70" w:type="dxa"/>
          <w:right w:w="70" w:type="dxa"/>
        </w:tblCellMar>
        <w:tblLook w:val="04A0" w:firstRow="1" w:lastRow="0" w:firstColumn="1" w:lastColumn="0" w:noHBand="0" w:noVBand="1"/>
      </w:tblPr>
      <w:tblGrid>
        <w:gridCol w:w="623"/>
        <w:gridCol w:w="920"/>
        <w:gridCol w:w="4406"/>
        <w:gridCol w:w="1276"/>
        <w:gridCol w:w="1604"/>
        <w:gridCol w:w="1211"/>
        <w:gridCol w:w="1170"/>
        <w:gridCol w:w="1463"/>
        <w:gridCol w:w="1142"/>
        <w:gridCol w:w="1180"/>
      </w:tblGrid>
      <w:tr w:rsidR="004D51D7" w:rsidRPr="007135C0" w14:paraId="5AA2DFBD" w14:textId="77777777" w:rsidTr="004D51D7">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9"/>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0"/>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1"/>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4D51D7" w:rsidRPr="007135C0" w:rsidRDefault="004D51D7"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4D51D7" w:rsidRPr="007135C0" w:rsidRDefault="004D51D7"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2"/>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3" w:name="RANGE!J1"/>
            <w:r w:rsidRPr="007135C0">
              <w:rPr>
                <w:rFonts w:ascii="Aptos Narrow" w:eastAsia="Times New Roman" w:hAnsi="Aptos Narrow" w:cs="Times New Roman"/>
                <w:b/>
                <w:bCs/>
                <w:color w:val="000000"/>
                <w:sz w:val="22"/>
                <w:szCs w:val="22"/>
              </w:rPr>
              <w:t>TOTAL</w:t>
            </w:r>
            <w:bookmarkEnd w:id="23"/>
            <w:r>
              <w:rPr>
                <w:rStyle w:val="Refdenotaderodap"/>
                <w:rFonts w:ascii="Aptos Narrow" w:eastAsia="Times New Roman" w:hAnsi="Aptos Narrow" w:cs="Times New Roman"/>
                <w:b/>
                <w:bCs/>
                <w:color w:val="000000"/>
                <w:sz w:val="22"/>
                <w:szCs w:val="22"/>
              </w:rPr>
              <w:footnoteReference w:id="13"/>
            </w:r>
          </w:p>
        </w:tc>
      </w:tr>
      <w:tr w:rsidR="004D51D7" w:rsidRPr="007135C0" w14:paraId="3CE80714" w14:textId="77777777" w:rsidTr="004D51D7">
        <w:trPr>
          <w:trHeight w:val="269"/>
        </w:trPr>
        <w:tc>
          <w:tcPr>
            <w:tcW w:w="623" w:type="dxa"/>
            <w:vMerge/>
            <w:noWrap/>
            <w:vAlign w:val="center"/>
          </w:tcPr>
          <w:p w14:paraId="1AC7B9B6"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4D51D7"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4D51D7"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1276" w:type="dxa"/>
            <w:vMerge/>
            <w:vAlign w:val="center"/>
          </w:tcPr>
          <w:p w14:paraId="74E7D21F"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4D51D7"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14"/>
            </w:r>
          </w:p>
          <w:p w14:paraId="7C74E74B" w14:textId="021C656A"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4D51D7" w:rsidRPr="007135C0" w:rsidRDefault="004D51D7"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15"/>
            </w:r>
          </w:p>
        </w:tc>
        <w:tc>
          <w:tcPr>
            <w:tcW w:w="1142" w:type="dxa"/>
            <w:vMerge/>
            <w:vAlign w:val="center"/>
          </w:tcPr>
          <w:p w14:paraId="6B43160A" w14:textId="77777777" w:rsidR="004D51D7" w:rsidRPr="007135C0" w:rsidRDefault="004D51D7" w:rsidP="007135C0">
            <w:pPr>
              <w:spacing w:before="0" w:after="0" w:line="240" w:lineRule="auto"/>
              <w:jc w:val="center"/>
              <w:rPr>
                <w:rFonts w:ascii="Arial" w:eastAsia="Times New Roman" w:hAnsi="Arial" w:cs="Arial"/>
                <w:b/>
                <w:bCs/>
                <w:color w:val="000000"/>
              </w:rPr>
            </w:pPr>
          </w:p>
        </w:tc>
        <w:tc>
          <w:tcPr>
            <w:tcW w:w="1180" w:type="dxa"/>
            <w:vMerge/>
            <w:noWrap/>
            <w:vAlign w:val="center"/>
          </w:tcPr>
          <w:p w14:paraId="07B16E7B"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3D181296" w14:textId="77777777" w:rsidTr="004D51D7">
        <w:trPr>
          <w:trHeight w:val="681"/>
        </w:trPr>
        <w:tc>
          <w:tcPr>
            <w:tcW w:w="623" w:type="dxa"/>
            <w:vMerge/>
            <w:vAlign w:val="center"/>
            <w:hideMark/>
          </w:tcPr>
          <w:p w14:paraId="356E4202"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4B918B2F"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4D51D7" w:rsidRPr="007135C0" w:rsidRDefault="004D51D7"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4D51D7" w:rsidRPr="007135C0" w:rsidRDefault="004D51D7" w:rsidP="007135C0">
            <w:pPr>
              <w:spacing w:before="0" w:after="0" w:line="240" w:lineRule="auto"/>
              <w:rPr>
                <w:rFonts w:ascii="Arial" w:eastAsia="Times New Roman" w:hAnsi="Arial" w:cs="Arial"/>
                <w:b/>
                <w:bCs/>
                <w:color w:val="000000"/>
              </w:rPr>
            </w:pPr>
          </w:p>
        </w:tc>
        <w:tc>
          <w:tcPr>
            <w:tcW w:w="1142" w:type="dxa"/>
            <w:vMerge/>
            <w:vAlign w:val="center"/>
            <w:hideMark/>
          </w:tcPr>
          <w:p w14:paraId="46F97BC9" w14:textId="77777777" w:rsidR="004D51D7" w:rsidRPr="007135C0" w:rsidRDefault="004D51D7" w:rsidP="007135C0">
            <w:pPr>
              <w:spacing w:before="0" w:after="0" w:line="240" w:lineRule="auto"/>
              <w:rPr>
                <w:rFonts w:ascii="Arial" w:eastAsia="Times New Roman" w:hAnsi="Arial" w:cs="Arial"/>
                <w:b/>
                <w:bCs/>
                <w:color w:val="000000"/>
              </w:rPr>
            </w:pPr>
          </w:p>
        </w:tc>
        <w:tc>
          <w:tcPr>
            <w:tcW w:w="1180" w:type="dxa"/>
            <w:vMerge/>
            <w:vAlign w:val="center"/>
            <w:hideMark/>
          </w:tcPr>
          <w:p w14:paraId="6C0EBB1D"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r>
      <w:tr w:rsidR="004D51D7" w:rsidRPr="007135C0" w14:paraId="3F571C43" w14:textId="77777777" w:rsidTr="004D51D7">
        <w:trPr>
          <w:trHeight w:val="290"/>
        </w:trPr>
        <w:tc>
          <w:tcPr>
            <w:tcW w:w="623" w:type="dxa"/>
            <w:vMerge/>
            <w:vAlign w:val="center"/>
            <w:hideMark/>
          </w:tcPr>
          <w:p w14:paraId="5F8DC6E1"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3D65EBCB"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bookmarkStart w:id="24" w:name="RANGE!F3"/>
            <w:r w:rsidRPr="007135C0">
              <w:rPr>
                <w:rFonts w:ascii="Aptos Narrow" w:eastAsia="Times New Roman" w:hAnsi="Aptos Narrow" w:cs="Times New Roman"/>
                <w:b/>
                <w:bCs/>
                <w:color w:val="000000"/>
                <w:sz w:val="22"/>
                <w:szCs w:val="22"/>
              </w:rPr>
              <w:t>PRÁTICA</w:t>
            </w:r>
            <w:bookmarkEnd w:id="24"/>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08C7437C" w:rsidR="004D51D7" w:rsidRPr="009D779C" w:rsidRDefault="004D51D7" w:rsidP="007135C0">
            <w:pPr>
              <w:spacing w:before="0" w:after="0" w:line="240" w:lineRule="auto"/>
              <w:jc w:val="center"/>
              <w:rPr>
                <w:rFonts w:ascii="Aptos Narrow" w:eastAsia="Times New Roman" w:hAnsi="Aptos Narrow" w:cs="Times New Roman"/>
                <w:b/>
                <w:bCs/>
                <w:color w:val="000000"/>
                <w:sz w:val="22"/>
                <w:szCs w:val="22"/>
                <w:highlight w:val="yellow"/>
              </w:rPr>
            </w:pPr>
            <w:bookmarkStart w:id="25" w:name="RANGE!G3"/>
            <w:r w:rsidRPr="009D779C">
              <w:rPr>
                <w:rFonts w:ascii="Aptos Narrow" w:eastAsia="Times New Roman" w:hAnsi="Aptos Narrow" w:cs="Times New Roman"/>
                <w:b/>
                <w:bCs/>
                <w:color w:val="000000"/>
                <w:sz w:val="22"/>
                <w:szCs w:val="22"/>
                <w:highlight w:val="yellow"/>
              </w:rPr>
              <w:t>AAE</w:t>
            </w:r>
            <w:bookmarkEnd w:id="25"/>
            <w:r w:rsidRPr="009D779C">
              <w:rPr>
                <w:rStyle w:val="Refdenotaderodap"/>
                <w:rFonts w:ascii="Aptos Narrow" w:eastAsia="Times New Roman" w:hAnsi="Aptos Narrow" w:cs="Times New Roman"/>
                <w:b/>
                <w:bCs/>
                <w:color w:val="000000"/>
                <w:sz w:val="22"/>
                <w:szCs w:val="22"/>
                <w:highlight w:val="yellow"/>
              </w:rPr>
              <w:footnoteReference w:id="16"/>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BFA6F28" w:rsidR="004D51D7" w:rsidRPr="009D779C" w:rsidRDefault="004D51D7" w:rsidP="007135C0">
            <w:pPr>
              <w:spacing w:before="0" w:after="0" w:line="240" w:lineRule="auto"/>
              <w:jc w:val="center"/>
              <w:rPr>
                <w:rFonts w:ascii="Aptos Narrow" w:eastAsia="Times New Roman" w:hAnsi="Aptos Narrow" w:cs="Times New Roman"/>
                <w:b/>
                <w:bCs/>
                <w:color w:val="000000"/>
                <w:sz w:val="22"/>
                <w:szCs w:val="22"/>
                <w:highlight w:val="yellow"/>
              </w:rPr>
            </w:pPr>
            <w:bookmarkStart w:id="26" w:name="RANGE!H3"/>
            <w:r w:rsidRPr="009D779C">
              <w:rPr>
                <w:rFonts w:ascii="Aptos Narrow" w:eastAsia="Times New Roman" w:hAnsi="Aptos Narrow" w:cs="Times New Roman"/>
                <w:b/>
                <w:bCs/>
                <w:color w:val="000000"/>
                <w:sz w:val="22"/>
                <w:szCs w:val="22"/>
                <w:highlight w:val="yellow"/>
              </w:rPr>
              <w:t>AAE</w:t>
            </w:r>
            <w:bookmarkEnd w:id="26"/>
            <w:r w:rsidRPr="009D779C">
              <w:rPr>
                <w:rStyle w:val="Refdenotaderodap"/>
                <w:rFonts w:ascii="Aptos Narrow" w:eastAsia="Times New Roman" w:hAnsi="Aptos Narrow" w:cs="Times New Roman"/>
                <w:b/>
                <w:bCs/>
                <w:color w:val="000000"/>
                <w:sz w:val="22"/>
                <w:szCs w:val="22"/>
                <w:highlight w:val="yellow"/>
              </w:rPr>
              <w:footnoteReference w:id="17"/>
            </w:r>
          </w:p>
        </w:tc>
        <w:tc>
          <w:tcPr>
            <w:tcW w:w="1142" w:type="dxa"/>
            <w:tcBorders>
              <w:top w:val="nil"/>
              <w:left w:val="nil"/>
              <w:bottom w:val="single" w:sz="4" w:space="0" w:color="auto"/>
              <w:right w:val="single" w:sz="4" w:space="0" w:color="auto"/>
            </w:tcBorders>
            <w:shd w:val="clear" w:color="auto" w:fill="C1F0C8"/>
            <w:noWrap/>
            <w:vAlign w:val="center"/>
            <w:hideMark/>
          </w:tcPr>
          <w:p w14:paraId="06D3592A" w14:textId="77777777" w:rsidR="004D51D7" w:rsidRPr="007135C0" w:rsidRDefault="004D51D7"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5105B86" w14:textId="77777777" w:rsidR="004D51D7" w:rsidRPr="007135C0" w:rsidRDefault="004D51D7" w:rsidP="007135C0">
            <w:pPr>
              <w:spacing w:before="0" w:after="0" w:line="240" w:lineRule="auto"/>
              <w:rPr>
                <w:rFonts w:ascii="Aptos Narrow" w:eastAsia="Times New Roman" w:hAnsi="Aptos Narrow" w:cs="Times New Roman"/>
                <w:b/>
                <w:bCs/>
                <w:color w:val="000000"/>
                <w:sz w:val="22"/>
                <w:szCs w:val="22"/>
              </w:rPr>
            </w:pPr>
          </w:p>
        </w:tc>
      </w:tr>
      <w:tr w:rsidR="004D51D7" w:rsidRPr="007135C0" w14:paraId="20AB27A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E4131B" w14:textId="776823B9" w:rsidR="004D51D7" w:rsidRPr="007135C0" w:rsidRDefault="004D51D7"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shd w:val="clear" w:color="auto" w:fill="auto"/>
            <w:vAlign w:val="center"/>
            <w:hideMark/>
          </w:tcPr>
          <w:p w14:paraId="47BDA157" w14:textId="34F9420B" w:rsidR="004D51D7" w:rsidRPr="007135C0" w:rsidRDefault="004D51D7"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50E358BA" w14:textId="60BC627D" w:rsidR="004D51D7" w:rsidRPr="007135C0" w:rsidRDefault="004D51D7"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76" w:type="dxa"/>
            <w:tcBorders>
              <w:top w:val="nil"/>
              <w:left w:val="nil"/>
              <w:bottom w:val="single" w:sz="4" w:space="0" w:color="auto"/>
              <w:right w:val="single" w:sz="4" w:space="0" w:color="auto"/>
            </w:tcBorders>
            <w:shd w:val="clear" w:color="auto" w:fill="auto"/>
            <w:vAlign w:val="center"/>
            <w:hideMark/>
          </w:tcPr>
          <w:p w14:paraId="3CCFB468" w14:textId="2A75214D" w:rsidR="004D51D7" w:rsidRPr="007135C0" w:rsidRDefault="004D51D7"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themeColor="text1"/>
                <w:highlight w:val="yellow"/>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themeColor="text1"/>
                <w:highlight w:val="yellow"/>
              </w:rPr>
              <w:t> 0</w:t>
            </w:r>
          </w:p>
        </w:tc>
        <w:tc>
          <w:tcPr>
            <w:tcW w:w="1142" w:type="dxa"/>
            <w:tcBorders>
              <w:top w:val="nil"/>
              <w:left w:val="nil"/>
              <w:bottom w:val="single" w:sz="4" w:space="0" w:color="auto"/>
              <w:right w:val="single" w:sz="4" w:space="0" w:color="auto"/>
            </w:tcBorders>
            <w:shd w:val="clear" w:color="auto" w:fill="C1F0C8"/>
            <w:vAlign w:val="center"/>
            <w:hideMark/>
          </w:tcPr>
          <w:p w14:paraId="3E44C38B" w14:textId="2216D41F"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80" w:type="dxa"/>
            <w:tcBorders>
              <w:top w:val="nil"/>
              <w:left w:val="nil"/>
              <w:bottom w:val="single" w:sz="4" w:space="0" w:color="auto"/>
              <w:right w:val="single" w:sz="4" w:space="0" w:color="auto"/>
            </w:tcBorders>
            <w:shd w:val="clear" w:color="auto" w:fill="4D93D9"/>
            <w:vAlign w:val="center"/>
            <w:hideMark/>
          </w:tcPr>
          <w:p w14:paraId="6F0E918C" w14:textId="7D00F851" w:rsidR="004D51D7" w:rsidRPr="007135C0" w:rsidRDefault="004D51D7"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r>
      <w:tr w:rsidR="004D51D7" w:rsidRPr="007135C0" w14:paraId="30496A70"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1CF733" w14:textId="6AF7DE9A" w:rsidR="004D51D7" w:rsidRPr="007135C0" w:rsidRDefault="004D51D7" w:rsidP="00C856AF">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F444EF2" w14:textId="3CC0F104"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6A957792" w14:textId="7DBB7D48"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Arial" w:hAnsi="Arial" w:cs="Arial"/>
              </w:rPr>
              <w:t>Didática para o Ensino de Ciências e Biologia I</w:t>
            </w:r>
          </w:p>
        </w:tc>
        <w:tc>
          <w:tcPr>
            <w:tcW w:w="1276" w:type="dxa"/>
            <w:tcBorders>
              <w:top w:val="nil"/>
              <w:left w:val="nil"/>
              <w:bottom w:val="single" w:sz="4" w:space="0" w:color="auto"/>
              <w:right w:val="single" w:sz="4" w:space="0" w:color="auto"/>
            </w:tcBorders>
            <w:shd w:val="clear" w:color="auto" w:fill="auto"/>
            <w:vAlign w:val="center"/>
            <w:hideMark/>
          </w:tcPr>
          <w:p w14:paraId="03191E3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1EBB4C8D"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45h</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0E145833"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r>
              <w:rPr>
                <w:rFonts w:ascii="Arial" w:eastAsia="Times New Roman" w:hAnsi="Arial" w:cs="Arial"/>
                <w:color w:val="000000"/>
                <w:highlight w:val="yellow"/>
              </w:rPr>
              <w:t>10</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3D886249" w:rsidR="004D51D7" w:rsidRPr="009D779C" w:rsidRDefault="004D51D7" w:rsidP="007135C0">
            <w:pPr>
              <w:spacing w:before="0" w:after="0" w:line="240" w:lineRule="auto"/>
              <w:jc w:val="center"/>
              <w:rPr>
                <w:rFonts w:ascii="Arial" w:eastAsia="Times New Roman" w:hAnsi="Arial" w:cs="Arial"/>
                <w:color w:val="000000"/>
                <w:highlight w:val="yellow"/>
              </w:rPr>
            </w:pPr>
            <w:r>
              <w:rPr>
                <w:rFonts w:ascii="Arial" w:eastAsia="Times New Roman" w:hAnsi="Arial" w:cs="Arial"/>
                <w:color w:val="000000"/>
                <w:highlight w:val="yellow"/>
              </w:rPr>
              <w:t>5</w:t>
            </w: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35506A6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90EDC90" w14:textId="29E70519" w:rsidR="004D51D7" w:rsidRPr="007135C0" w:rsidRDefault="004D51D7" w:rsidP="007135C0">
            <w:pPr>
              <w:spacing w:before="0" w:after="0" w:line="240" w:lineRule="auto"/>
              <w:jc w:val="center"/>
              <w:rPr>
                <w:rFonts w:ascii="Arial" w:eastAsia="Times New Roman" w:hAnsi="Arial" w:cs="Arial"/>
                <w:color w:val="000000"/>
              </w:rPr>
            </w:pPr>
            <w:r>
              <w:rPr>
                <w:rFonts w:ascii="Arial" w:eastAsia="Times New Roman" w:hAnsi="Arial" w:cs="Arial"/>
                <w:color w:val="000000"/>
              </w:rPr>
              <w:t>60h</w:t>
            </w:r>
            <w:r w:rsidRPr="007135C0">
              <w:rPr>
                <w:rFonts w:ascii="Arial" w:eastAsia="Times New Roman" w:hAnsi="Arial" w:cs="Arial"/>
                <w:color w:val="000000"/>
              </w:rPr>
              <w:t> </w:t>
            </w:r>
          </w:p>
        </w:tc>
      </w:tr>
      <w:tr w:rsidR="004D51D7" w:rsidRPr="007135C0" w14:paraId="4BA4367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8522B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D9223D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3A74F87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46DE55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235EEE1D"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BE1875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454130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CA5C0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F3A635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E02144A" w14:textId="4AC81ADE"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0D1355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73B1B78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3DA7F8D"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B81AFE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6AB8B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13C9DF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D84FF2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23D164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4E225E1B"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781115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47BD644"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45F54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BDE8B4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39182A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04DF7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3FD0E73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C433C9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3437C3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D7F44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20" w:type="dxa"/>
            <w:tcBorders>
              <w:top w:val="nil"/>
              <w:left w:val="nil"/>
              <w:bottom w:val="single" w:sz="4" w:space="0" w:color="auto"/>
              <w:right w:val="single" w:sz="4" w:space="0" w:color="auto"/>
            </w:tcBorders>
            <w:shd w:val="clear" w:color="auto" w:fill="auto"/>
            <w:vAlign w:val="center"/>
            <w:hideMark/>
          </w:tcPr>
          <w:p w14:paraId="70C402B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AA91108"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2FF1EC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4D51D7" w:rsidRPr="009D779C" w:rsidRDefault="004D51D7"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auto" w:fill="C1F0C8"/>
            <w:vAlign w:val="center"/>
            <w:hideMark/>
          </w:tcPr>
          <w:p w14:paraId="733823B4"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BBE9E0C"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9B58418"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01195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83593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7" w:name="RANGE!B11"/>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shd w:val="clear" w:color="auto" w:fill="auto"/>
            <w:vAlign w:val="center"/>
            <w:hideMark/>
          </w:tcPr>
          <w:p w14:paraId="2A57CE1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589225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FBCA39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2DC5010"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78D19C8"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998BD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497CD4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8" w:name="RANGE!B12"/>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shd w:val="clear" w:color="auto" w:fill="auto"/>
            <w:vAlign w:val="center"/>
            <w:hideMark/>
          </w:tcPr>
          <w:p w14:paraId="7EAB839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4E3634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BB2B9E"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685486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E1BA8F1"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22E92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55701F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29" w:name="RANGE!B13"/>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shd w:val="clear" w:color="auto" w:fill="auto"/>
            <w:vAlign w:val="center"/>
            <w:hideMark/>
          </w:tcPr>
          <w:p w14:paraId="25F32C2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CF2DD9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5732629"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D8BC709"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425232C"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62D0B9A"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4922FBE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30" w:name="RANGE!B14"/>
            <w:r w:rsidRPr="007135C0">
              <w:rPr>
                <w:rFonts w:ascii="Arial" w:eastAsia="Times New Roman" w:hAnsi="Arial" w:cs="Arial"/>
                <w:color w:val="000000"/>
              </w:rPr>
              <w:t> </w:t>
            </w:r>
            <w:bookmarkEnd w:id="30"/>
          </w:p>
        </w:tc>
        <w:tc>
          <w:tcPr>
            <w:tcW w:w="4406" w:type="dxa"/>
            <w:tcBorders>
              <w:top w:val="nil"/>
              <w:left w:val="nil"/>
              <w:bottom w:val="single" w:sz="4" w:space="0" w:color="auto"/>
              <w:right w:val="single" w:sz="4" w:space="0" w:color="auto"/>
            </w:tcBorders>
            <w:shd w:val="clear" w:color="auto" w:fill="auto"/>
            <w:vAlign w:val="center"/>
            <w:hideMark/>
          </w:tcPr>
          <w:p w14:paraId="5E275291"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597699B"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0BE135C"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6F99A25"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7BA294D" w14:textId="77777777" w:rsidTr="004D51D7">
        <w:trPr>
          <w:trHeight w:val="300"/>
        </w:trPr>
        <w:tc>
          <w:tcPr>
            <w:tcW w:w="623" w:type="dxa"/>
            <w:tcBorders>
              <w:top w:val="nil"/>
              <w:left w:val="single" w:sz="4" w:space="0" w:color="auto"/>
              <w:bottom w:val="nil"/>
              <w:right w:val="single" w:sz="4" w:space="0" w:color="auto"/>
            </w:tcBorders>
            <w:shd w:val="clear" w:color="auto" w:fill="auto"/>
            <w:vAlign w:val="center"/>
            <w:hideMark/>
          </w:tcPr>
          <w:p w14:paraId="6FC31BEF"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2B138E9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bookmarkStart w:id="31" w:name="RANGE!B15"/>
            <w:r w:rsidRPr="007135C0">
              <w:rPr>
                <w:rFonts w:ascii="Arial" w:eastAsia="Times New Roman" w:hAnsi="Arial" w:cs="Arial"/>
                <w:color w:val="000000"/>
              </w:rPr>
              <w:t> </w:t>
            </w:r>
            <w:bookmarkEnd w:id="31"/>
          </w:p>
        </w:tc>
        <w:tc>
          <w:tcPr>
            <w:tcW w:w="4406" w:type="dxa"/>
            <w:tcBorders>
              <w:top w:val="nil"/>
              <w:left w:val="nil"/>
              <w:bottom w:val="nil"/>
              <w:right w:val="single" w:sz="4" w:space="0" w:color="auto"/>
            </w:tcBorders>
            <w:shd w:val="clear" w:color="auto" w:fill="auto"/>
            <w:vAlign w:val="center"/>
            <w:hideMark/>
          </w:tcPr>
          <w:p w14:paraId="28513C80"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nil"/>
              <w:right w:val="single" w:sz="4" w:space="0" w:color="auto"/>
            </w:tcBorders>
            <w:shd w:val="clear" w:color="auto" w:fill="auto"/>
            <w:vAlign w:val="center"/>
            <w:hideMark/>
          </w:tcPr>
          <w:p w14:paraId="4F8ABC96"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38539435" w14:textId="77777777" w:rsidR="004D51D7" w:rsidRPr="007135C0" w:rsidRDefault="004D51D7"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796983C7" w14:textId="77777777" w:rsidR="004D51D7" w:rsidRPr="007135C0" w:rsidRDefault="004D51D7"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9A0FBA2" w14:textId="77777777" w:rsidTr="004D51D7">
        <w:trPr>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4D51D7" w:rsidRPr="007135C0" w:rsidRDefault="004D51D7" w:rsidP="007135C0">
            <w:pPr>
              <w:spacing w:before="0" w:after="0" w:line="240" w:lineRule="auto"/>
              <w:jc w:val="center"/>
              <w:rPr>
                <w:rFonts w:ascii="Arial" w:eastAsia="Times New Roman" w:hAnsi="Arial" w:cs="Arial"/>
                <w:b/>
                <w:bCs/>
                <w:color w:val="000000"/>
              </w:rPr>
            </w:pPr>
            <w:bookmarkStart w:id="32" w:name="RANGE!A16"/>
            <w:r w:rsidRPr="007135C0">
              <w:rPr>
                <w:rFonts w:ascii="Arial" w:eastAsia="Times New Roman" w:hAnsi="Arial" w:cs="Arial"/>
                <w:b/>
                <w:bCs/>
                <w:color w:val="000000"/>
              </w:rPr>
              <w:t>CARGA HORÁRIA ANUAL</w:t>
            </w:r>
            <w:bookmarkEnd w:id="32"/>
          </w:p>
        </w:tc>
        <w:tc>
          <w:tcPr>
            <w:tcW w:w="1276"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4D51D7" w:rsidRPr="007135C0" w:rsidRDefault="004D51D7"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p w14:paraId="6EE3DD98" w14:textId="77777777" w:rsidR="00E435D1" w:rsidRPr="00F037E9" w:rsidRDefault="00E435D1" w:rsidP="004A0BBC">
      <w:pPr>
        <w:spacing w:after="120" w:line="360" w:lineRule="auto"/>
        <w:ind w:firstLine="851"/>
        <w:jc w:val="both"/>
        <w:rPr>
          <w:rFonts w:ascii="Helvetica Neue" w:hAnsi="Helvetica Neue"/>
          <w:color w:val="262626"/>
          <w:sz w:val="24"/>
          <w:szCs w:val="24"/>
          <w:shd w:val="clear" w:color="auto" w:fill="FFFFFF"/>
        </w:rPr>
      </w:pPr>
      <w:r w:rsidRPr="00F037E9">
        <w:rPr>
          <w:rFonts w:ascii="Helvetica Neue" w:hAnsi="Helvetica Neue"/>
          <w:color w:val="262626"/>
          <w:sz w:val="24"/>
          <w:szCs w:val="24"/>
          <w:shd w:val="clear" w:color="auto" w:fill="FFFFFF"/>
        </w:rPr>
        <w:t>Segue abaixo uma simulação do horário e a distribuição das disciplinas entre os dias da semana:</w:t>
      </w:r>
    </w:p>
    <w:p w14:paraId="22A80C67" w14:textId="6438B77B" w:rsidR="004A0BBC" w:rsidRPr="00F037E9" w:rsidRDefault="004A0BBC" w:rsidP="004A0BBC">
      <w:pPr>
        <w:spacing w:after="120" w:line="360" w:lineRule="auto"/>
        <w:ind w:firstLine="851"/>
        <w:jc w:val="both"/>
        <w:rPr>
          <w:rFonts w:ascii="Arial" w:hAnsi="Arial" w:cs="Arial"/>
          <w:color w:val="FF0000"/>
        </w:rPr>
      </w:pPr>
      <w:r w:rsidRPr="009D779C">
        <w:rPr>
          <w:rFonts w:ascii="Arial" w:eastAsia="Times New Roman" w:hAnsi="Arial" w:cs="Arial"/>
          <w:b/>
          <w:bCs/>
          <w:color w:val="000000"/>
          <w:sz w:val="22"/>
          <w:szCs w:val="22"/>
          <w:highlight w:val="yellow"/>
        </w:rPr>
        <w:t>PRIMEIRA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A0BBC" w:rsidRPr="007A4ACE" w14:paraId="0E1BE05E" w14:textId="77777777" w:rsidTr="0048379C">
        <w:tc>
          <w:tcPr>
            <w:tcW w:w="2503" w:type="dxa"/>
            <w:tcBorders>
              <w:bottom w:val="single" w:sz="4" w:space="0" w:color="auto"/>
            </w:tcBorders>
            <w:shd w:val="clear" w:color="auto" w:fill="548DD4" w:themeFill="text2" w:themeFillTint="99"/>
          </w:tcPr>
          <w:p w14:paraId="23F0903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8EAFD"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42BBCC6B"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399DFCEA"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7CFC60E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791DFA65"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A0BBC" w:rsidRPr="007A4ACE" w14:paraId="43286E32" w14:textId="77777777" w:rsidTr="0048379C">
        <w:tc>
          <w:tcPr>
            <w:tcW w:w="2503" w:type="dxa"/>
            <w:tcBorders>
              <w:top w:val="single" w:sz="4" w:space="0" w:color="auto"/>
              <w:left w:val="single" w:sz="4" w:space="0" w:color="auto"/>
              <w:bottom w:val="single" w:sz="4" w:space="0" w:color="auto"/>
              <w:right w:val="single" w:sz="4" w:space="0" w:color="auto"/>
            </w:tcBorders>
          </w:tcPr>
          <w:p w14:paraId="21F7CF31" w14:textId="77777777" w:rsidR="004A0BBC" w:rsidRDefault="004A0BBC" w:rsidP="00822E0D">
            <w:pPr>
              <w:spacing w:after="120" w:line="360" w:lineRule="auto"/>
              <w:jc w:val="center"/>
              <w:rPr>
                <w:rFonts w:ascii="Arial" w:hAnsi="Arial" w:cs="Arial"/>
              </w:rPr>
            </w:pPr>
            <w:r w:rsidRPr="007A4ACE">
              <w:rPr>
                <w:rFonts w:ascii="Arial" w:hAnsi="Arial" w:cs="Arial"/>
              </w:rPr>
              <w:t>1º Aula</w:t>
            </w:r>
          </w:p>
          <w:p w14:paraId="5E7B2A5F" w14:textId="3AD4482B" w:rsidR="004857EF" w:rsidRPr="007A4ACE" w:rsidRDefault="004857EF" w:rsidP="00822E0D">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36156F81" w14:textId="4187AF5E"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637E67" w14:textId="2C976CB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F52DC0" w14:textId="5ED8573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6E9142A" w14:textId="20AE6E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6B75AF0" w14:textId="6D1383A6" w:rsidR="004A0BBC" w:rsidRPr="007A4ACE" w:rsidRDefault="004A0BBC" w:rsidP="00822E0D">
            <w:pPr>
              <w:spacing w:after="120" w:line="360" w:lineRule="auto"/>
              <w:jc w:val="center"/>
              <w:rPr>
                <w:rFonts w:ascii="Arial" w:hAnsi="Arial" w:cs="Arial"/>
              </w:rPr>
            </w:pPr>
          </w:p>
        </w:tc>
      </w:tr>
      <w:tr w:rsidR="004A0BBC" w:rsidRPr="007A4ACE" w14:paraId="366E647C" w14:textId="77777777" w:rsidTr="0048379C">
        <w:tc>
          <w:tcPr>
            <w:tcW w:w="2503" w:type="dxa"/>
            <w:tcBorders>
              <w:top w:val="single" w:sz="4" w:space="0" w:color="auto"/>
              <w:left w:val="single" w:sz="4" w:space="0" w:color="auto"/>
              <w:bottom w:val="single" w:sz="4" w:space="0" w:color="auto"/>
              <w:right w:val="single" w:sz="4" w:space="0" w:color="auto"/>
            </w:tcBorders>
          </w:tcPr>
          <w:p w14:paraId="4FDB8A25" w14:textId="77777777" w:rsidR="004A0BBC" w:rsidRDefault="004A0BBC" w:rsidP="00822E0D">
            <w:pPr>
              <w:spacing w:after="120" w:line="360" w:lineRule="auto"/>
              <w:jc w:val="center"/>
              <w:rPr>
                <w:rFonts w:ascii="Arial" w:hAnsi="Arial" w:cs="Arial"/>
              </w:rPr>
            </w:pPr>
            <w:r w:rsidRPr="007A4ACE">
              <w:rPr>
                <w:rFonts w:ascii="Arial" w:hAnsi="Arial" w:cs="Arial"/>
              </w:rPr>
              <w:t>2º Aula</w:t>
            </w:r>
          </w:p>
          <w:p w14:paraId="0118592C" w14:textId="344F9BA9" w:rsidR="004857EF" w:rsidRPr="007A4ACE" w:rsidRDefault="004857EF" w:rsidP="00822E0D">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1E219AC5" w14:textId="28D845D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A3B2A5F" w14:textId="5956049F"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D54356" w14:textId="227E10C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284FAA6" w14:textId="5742387E"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905735" w14:textId="4832931A" w:rsidR="004A0BBC" w:rsidRPr="007A4ACE" w:rsidRDefault="004A0BBC" w:rsidP="00822E0D">
            <w:pPr>
              <w:spacing w:after="120" w:line="360" w:lineRule="auto"/>
              <w:jc w:val="center"/>
              <w:rPr>
                <w:rFonts w:ascii="Arial" w:hAnsi="Arial" w:cs="Arial"/>
              </w:rPr>
            </w:pPr>
          </w:p>
        </w:tc>
      </w:tr>
      <w:tr w:rsidR="004A0BBC" w:rsidRPr="007A4ACE" w14:paraId="0699B8F7" w14:textId="77777777" w:rsidTr="0048379C">
        <w:tc>
          <w:tcPr>
            <w:tcW w:w="2503" w:type="dxa"/>
            <w:tcBorders>
              <w:top w:val="single" w:sz="4" w:space="0" w:color="auto"/>
              <w:left w:val="single" w:sz="4" w:space="0" w:color="auto"/>
              <w:bottom w:val="single" w:sz="4" w:space="0" w:color="auto"/>
              <w:right w:val="single" w:sz="4" w:space="0" w:color="auto"/>
            </w:tcBorders>
          </w:tcPr>
          <w:p w14:paraId="146B52C8" w14:textId="77777777" w:rsidR="004A0BBC" w:rsidRDefault="004A0BBC" w:rsidP="00822E0D">
            <w:pPr>
              <w:spacing w:after="120" w:line="360" w:lineRule="auto"/>
              <w:jc w:val="center"/>
              <w:rPr>
                <w:rFonts w:ascii="Arial" w:hAnsi="Arial" w:cs="Arial"/>
              </w:rPr>
            </w:pPr>
            <w:r w:rsidRPr="007A4ACE">
              <w:rPr>
                <w:rFonts w:ascii="Arial" w:hAnsi="Arial" w:cs="Arial"/>
              </w:rPr>
              <w:t>Intervalo</w:t>
            </w:r>
          </w:p>
          <w:p w14:paraId="4411C223" w14:textId="74536EB6" w:rsidR="0048379C" w:rsidRPr="007A4ACE" w:rsidRDefault="0048379C" w:rsidP="00822E0D">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7851916D" w14:textId="13F1700D"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50532" w14:textId="55037AE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EE54015" w14:textId="016684D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BD83547" w14:textId="0B095DF7"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80C1DB" w14:textId="53FC244C" w:rsidR="004A0BBC" w:rsidRPr="007A4ACE" w:rsidRDefault="004A0BBC" w:rsidP="00822E0D">
            <w:pPr>
              <w:spacing w:after="120" w:line="360" w:lineRule="auto"/>
              <w:jc w:val="center"/>
              <w:rPr>
                <w:rFonts w:ascii="Arial" w:hAnsi="Arial" w:cs="Arial"/>
              </w:rPr>
            </w:pPr>
          </w:p>
        </w:tc>
      </w:tr>
      <w:tr w:rsidR="004A0BBC" w:rsidRPr="007A4ACE" w14:paraId="7BC7F19C" w14:textId="77777777" w:rsidTr="0048379C">
        <w:tc>
          <w:tcPr>
            <w:tcW w:w="2503" w:type="dxa"/>
            <w:tcBorders>
              <w:top w:val="single" w:sz="4" w:space="0" w:color="auto"/>
              <w:left w:val="single" w:sz="4" w:space="0" w:color="auto"/>
              <w:bottom w:val="single" w:sz="4" w:space="0" w:color="auto"/>
              <w:right w:val="single" w:sz="4" w:space="0" w:color="auto"/>
            </w:tcBorders>
          </w:tcPr>
          <w:p w14:paraId="4A437AC3" w14:textId="77777777" w:rsidR="004A0BBC" w:rsidRDefault="004A0BBC" w:rsidP="00822E0D">
            <w:pPr>
              <w:spacing w:after="120" w:line="360" w:lineRule="auto"/>
              <w:jc w:val="center"/>
              <w:rPr>
                <w:rFonts w:ascii="Arial" w:hAnsi="Arial" w:cs="Arial"/>
              </w:rPr>
            </w:pPr>
            <w:r w:rsidRPr="007A4ACE">
              <w:rPr>
                <w:rFonts w:ascii="Arial" w:hAnsi="Arial" w:cs="Arial"/>
              </w:rPr>
              <w:t>3º Aula</w:t>
            </w:r>
          </w:p>
          <w:p w14:paraId="52599D5E" w14:textId="19C96D4C" w:rsidR="0048379C" w:rsidRPr="007A4ACE" w:rsidRDefault="0048379C" w:rsidP="00822E0D">
            <w:pPr>
              <w:spacing w:after="120" w:line="360" w:lineRule="auto"/>
              <w:jc w:val="center"/>
              <w:rPr>
                <w:rFonts w:ascii="Arial" w:hAnsi="Arial" w:cs="Arial"/>
              </w:rPr>
            </w:pPr>
            <w:r w:rsidRPr="007A4ACE">
              <w:rPr>
                <w:rFonts w:ascii="Arial" w:hAnsi="Arial" w:cs="Arial"/>
              </w:rPr>
              <w:lastRenderedPageBreak/>
              <w:t>21:00 – 21:50</w:t>
            </w:r>
          </w:p>
        </w:tc>
        <w:tc>
          <w:tcPr>
            <w:tcW w:w="2504" w:type="dxa"/>
            <w:tcBorders>
              <w:top w:val="single" w:sz="4" w:space="0" w:color="auto"/>
              <w:left w:val="single" w:sz="4" w:space="0" w:color="auto"/>
              <w:bottom w:val="single" w:sz="4" w:space="0" w:color="auto"/>
              <w:right w:val="single" w:sz="4" w:space="0" w:color="auto"/>
            </w:tcBorders>
          </w:tcPr>
          <w:p w14:paraId="52F6FD7B" w14:textId="7F9EF6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8674BD2" w14:textId="79471B01"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DD4A5F5" w14:textId="386442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1EF8CB5" w14:textId="65819C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DF5DA64" w14:textId="018EFCB7" w:rsidR="004A0BBC" w:rsidRPr="007A4ACE" w:rsidRDefault="004A0BBC" w:rsidP="00822E0D">
            <w:pPr>
              <w:spacing w:after="120" w:line="360" w:lineRule="auto"/>
              <w:jc w:val="center"/>
              <w:rPr>
                <w:rFonts w:ascii="Arial" w:hAnsi="Arial" w:cs="Arial"/>
              </w:rPr>
            </w:pPr>
          </w:p>
        </w:tc>
      </w:tr>
      <w:tr w:rsidR="004A0BBC" w:rsidRPr="007A4ACE" w14:paraId="3B5BCEBA" w14:textId="77777777" w:rsidTr="0048379C">
        <w:tc>
          <w:tcPr>
            <w:tcW w:w="2503" w:type="dxa"/>
            <w:tcBorders>
              <w:top w:val="single" w:sz="4" w:space="0" w:color="auto"/>
              <w:left w:val="single" w:sz="4" w:space="0" w:color="auto"/>
              <w:bottom w:val="single" w:sz="4" w:space="0" w:color="auto"/>
              <w:right w:val="single" w:sz="4" w:space="0" w:color="auto"/>
            </w:tcBorders>
          </w:tcPr>
          <w:p w14:paraId="44F20055" w14:textId="77777777" w:rsidR="004A0BBC" w:rsidRDefault="004A0BBC" w:rsidP="00822E0D">
            <w:pPr>
              <w:spacing w:after="120" w:line="360" w:lineRule="auto"/>
              <w:jc w:val="center"/>
              <w:rPr>
                <w:rFonts w:ascii="Arial" w:hAnsi="Arial" w:cs="Arial"/>
              </w:rPr>
            </w:pPr>
            <w:r w:rsidRPr="007A4ACE">
              <w:rPr>
                <w:rFonts w:ascii="Arial" w:hAnsi="Arial" w:cs="Arial"/>
              </w:rPr>
              <w:t>4º Aula</w:t>
            </w:r>
          </w:p>
          <w:p w14:paraId="408CF238" w14:textId="13038F14" w:rsidR="0048379C" w:rsidRPr="007A4ACE" w:rsidRDefault="0048379C" w:rsidP="00822E0D">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7A35349E" w14:textId="4C762A51"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308F47" w14:textId="535AE502"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FF576A0" w14:textId="6D5790CC"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D4BE2E" w14:textId="3C6AEECA"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90AD7A" w14:textId="37E3E23C" w:rsidR="004A0BBC" w:rsidRPr="007A4ACE" w:rsidRDefault="004A0BBC" w:rsidP="00822E0D">
            <w:pPr>
              <w:spacing w:after="120" w:line="360" w:lineRule="auto"/>
              <w:jc w:val="center"/>
              <w:rPr>
                <w:rFonts w:ascii="Arial" w:hAnsi="Arial" w:cs="Arial"/>
              </w:rPr>
            </w:pPr>
          </w:p>
        </w:tc>
      </w:tr>
    </w:tbl>
    <w:p w14:paraId="428FD340" w14:textId="77777777" w:rsidR="004A0BBC" w:rsidRDefault="004A0BBC" w:rsidP="007343D6">
      <w:pPr>
        <w:spacing w:after="120" w:line="360" w:lineRule="auto"/>
        <w:jc w:val="both"/>
        <w:rPr>
          <w:rFonts w:ascii="Arial" w:eastAsia="Arial" w:hAnsi="Arial" w:cs="Arial"/>
          <w:color w:val="000000"/>
          <w:sz w:val="24"/>
          <w:szCs w:val="24"/>
        </w:rPr>
      </w:pPr>
    </w:p>
    <w:p w14:paraId="55E59390" w14:textId="77777777" w:rsidR="00C412FB" w:rsidRDefault="00C412FB" w:rsidP="007343D6">
      <w:pPr>
        <w:spacing w:after="120" w:line="360" w:lineRule="auto"/>
        <w:jc w:val="both"/>
        <w:rPr>
          <w:rFonts w:ascii="Arial" w:eastAsia="Arial" w:hAnsi="Arial" w:cs="Arial"/>
          <w:color w:val="000000"/>
          <w:sz w:val="24"/>
          <w:szCs w:val="24"/>
        </w:rPr>
      </w:pPr>
    </w:p>
    <w:p w14:paraId="2808A400" w14:textId="77777777" w:rsidR="004D51D7" w:rsidRDefault="004D51D7" w:rsidP="007343D6">
      <w:pPr>
        <w:spacing w:after="120" w:line="360" w:lineRule="auto"/>
        <w:jc w:val="both"/>
        <w:rPr>
          <w:rFonts w:ascii="Arial" w:eastAsia="Arial" w:hAnsi="Arial" w:cs="Arial"/>
          <w:color w:val="000000"/>
          <w:sz w:val="24"/>
          <w:szCs w:val="24"/>
        </w:rPr>
      </w:pPr>
    </w:p>
    <w:p w14:paraId="02A885C2" w14:textId="77777777" w:rsidR="004D51D7" w:rsidRDefault="004D51D7" w:rsidP="007343D6">
      <w:pPr>
        <w:spacing w:after="120" w:line="360" w:lineRule="auto"/>
        <w:jc w:val="both"/>
        <w:rPr>
          <w:rFonts w:ascii="Arial" w:eastAsia="Arial" w:hAnsi="Arial" w:cs="Arial"/>
          <w:color w:val="000000"/>
          <w:sz w:val="24"/>
          <w:szCs w:val="24"/>
        </w:rPr>
      </w:pPr>
    </w:p>
    <w:p w14:paraId="65040402" w14:textId="77777777" w:rsidR="004D51D7" w:rsidRDefault="004D51D7" w:rsidP="007343D6">
      <w:pPr>
        <w:spacing w:after="120" w:line="360" w:lineRule="auto"/>
        <w:jc w:val="both"/>
        <w:rPr>
          <w:rFonts w:ascii="Arial" w:eastAsia="Arial" w:hAnsi="Arial" w:cs="Arial"/>
          <w:color w:val="000000"/>
          <w:sz w:val="24"/>
          <w:szCs w:val="24"/>
        </w:rPr>
      </w:pPr>
    </w:p>
    <w:p w14:paraId="27044EB3" w14:textId="77777777" w:rsidR="004D51D7" w:rsidRDefault="004D51D7" w:rsidP="007343D6">
      <w:pPr>
        <w:spacing w:after="120" w:line="360" w:lineRule="auto"/>
        <w:jc w:val="both"/>
        <w:rPr>
          <w:rFonts w:ascii="Arial" w:eastAsia="Arial" w:hAnsi="Arial" w:cs="Arial"/>
          <w:color w:val="000000"/>
          <w:sz w:val="24"/>
          <w:szCs w:val="24"/>
        </w:rPr>
      </w:pPr>
    </w:p>
    <w:p w14:paraId="5E0870F7" w14:textId="77777777" w:rsidR="004D51D7" w:rsidRDefault="004D51D7" w:rsidP="007343D6">
      <w:pPr>
        <w:spacing w:after="120" w:line="360" w:lineRule="auto"/>
        <w:jc w:val="both"/>
        <w:rPr>
          <w:rFonts w:ascii="Arial" w:eastAsia="Arial" w:hAnsi="Arial" w:cs="Arial"/>
          <w:color w:val="000000"/>
          <w:sz w:val="24"/>
          <w:szCs w:val="24"/>
        </w:rPr>
      </w:pPr>
    </w:p>
    <w:p w14:paraId="056608CC" w14:textId="77777777" w:rsidR="004D51D7" w:rsidRDefault="004D51D7" w:rsidP="007343D6">
      <w:pPr>
        <w:spacing w:after="120" w:line="360" w:lineRule="auto"/>
        <w:jc w:val="both"/>
        <w:rPr>
          <w:rFonts w:ascii="Arial" w:eastAsia="Arial" w:hAnsi="Arial" w:cs="Arial"/>
          <w:color w:val="000000"/>
          <w:sz w:val="24"/>
          <w:szCs w:val="24"/>
        </w:rPr>
      </w:pPr>
    </w:p>
    <w:p w14:paraId="6F06A632" w14:textId="77777777" w:rsidR="004D51D7" w:rsidRDefault="004D51D7" w:rsidP="007343D6">
      <w:pPr>
        <w:spacing w:after="120" w:line="360" w:lineRule="auto"/>
        <w:jc w:val="both"/>
        <w:rPr>
          <w:rFonts w:ascii="Arial" w:eastAsia="Arial" w:hAnsi="Arial" w:cs="Arial"/>
          <w:color w:val="000000"/>
          <w:sz w:val="24"/>
          <w:szCs w:val="24"/>
        </w:rPr>
      </w:pPr>
    </w:p>
    <w:p w14:paraId="6A26CDFB" w14:textId="77777777" w:rsidR="004D51D7" w:rsidRDefault="004D51D7" w:rsidP="007343D6">
      <w:pPr>
        <w:spacing w:after="120" w:line="360" w:lineRule="auto"/>
        <w:jc w:val="both"/>
        <w:rPr>
          <w:rFonts w:ascii="Arial" w:eastAsia="Arial" w:hAnsi="Arial" w:cs="Arial"/>
          <w:color w:val="000000"/>
          <w:sz w:val="24"/>
          <w:szCs w:val="24"/>
        </w:rPr>
      </w:pPr>
    </w:p>
    <w:tbl>
      <w:tblPr>
        <w:tblW w:w="15007"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838"/>
      </w:tblGrid>
      <w:tr w:rsidR="004D51D7" w:rsidRPr="007135C0" w14:paraId="6612C60A" w14:textId="77777777" w:rsidTr="004D51D7">
        <w:trPr>
          <w:trHeight w:val="362"/>
        </w:trPr>
        <w:tc>
          <w:tcPr>
            <w:tcW w:w="15007"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SEGUNDA SÉRIE</w:t>
            </w:r>
          </w:p>
        </w:tc>
      </w:tr>
      <w:tr w:rsidR="004D51D7" w:rsidRPr="007135C0" w14:paraId="502179CA" w14:textId="77777777" w:rsidTr="004D51D7">
        <w:trPr>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8"/>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9"/>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0"/>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4D51D7" w:rsidRPr="007135C0" w:rsidRDefault="004D51D7"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1"/>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2"/>
            </w:r>
          </w:p>
        </w:tc>
      </w:tr>
      <w:tr w:rsidR="004D51D7" w:rsidRPr="007135C0" w14:paraId="5F4B39F3" w14:textId="77777777" w:rsidTr="004D51D7">
        <w:trPr>
          <w:trHeight w:val="269"/>
        </w:trPr>
        <w:tc>
          <w:tcPr>
            <w:tcW w:w="915" w:type="dxa"/>
            <w:vMerge/>
            <w:noWrap/>
            <w:vAlign w:val="center"/>
          </w:tcPr>
          <w:p w14:paraId="2F4A09BC"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noWrap/>
            <w:vAlign w:val="center"/>
          </w:tcPr>
          <w:p w14:paraId="4664327C"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vAlign w:val="center"/>
          </w:tcPr>
          <w:p w14:paraId="2BAB4C5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4D51D7"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3"/>
            </w:r>
          </w:p>
          <w:p w14:paraId="2B9BF2E0"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4"/>
            </w:r>
          </w:p>
        </w:tc>
        <w:tc>
          <w:tcPr>
            <w:tcW w:w="1142" w:type="dxa"/>
            <w:vMerge/>
            <w:vAlign w:val="center"/>
          </w:tcPr>
          <w:p w14:paraId="482EDBD9" w14:textId="77777777" w:rsidR="004D51D7" w:rsidRPr="007135C0" w:rsidRDefault="004D51D7" w:rsidP="00E14A10">
            <w:pPr>
              <w:spacing w:before="0" w:after="0" w:line="240" w:lineRule="auto"/>
              <w:jc w:val="center"/>
              <w:rPr>
                <w:rFonts w:ascii="Arial" w:eastAsia="Times New Roman" w:hAnsi="Arial" w:cs="Arial"/>
                <w:b/>
                <w:bCs/>
                <w:color w:val="000000"/>
              </w:rPr>
            </w:pPr>
          </w:p>
        </w:tc>
        <w:tc>
          <w:tcPr>
            <w:tcW w:w="838" w:type="dxa"/>
            <w:vMerge/>
            <w:noWrap/>
            <w:vAlign w:val="center"/>
          </w:tcPr>
          <w:p w14:paraId="48B4E893"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3F2797A3" w14:textId="77777777" w:rsidTr="004D51D7">
        <w:trPr>
          <w:trHeight w:val="681"/>
        </w:trPr>
        <w:tc>
          <w:tcPr>
            <w:tcW w:w="915" w:type="dxa"/>
            <w:vMerge/>
            <w:vAlign w:val="center"/>
            <w:hideMark/>
          </w:tcPr>
          <w:p w14:paraId="63FB045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2FE2F22C"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24879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4D51D7" w:rsidRPr="007135C0" w:rsidRDefault="004D51D7"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4D51D7" w:rsidRPr="007135C0" w:rsidRDefault="004D51D7"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4D51D7" w:rsidRPr="007135C0" w:rsidRDefault="004D51D7" w:rsidP="00E14A10">
            <w:pPr>
              <w:spacing w:before="0" w:after="0" w:line="240" w:lineRule="auto"/>
              <w:rPr>
                <w:rFonts w:ascii="Arial" w:eastAsia="Times New Roman" w:hAnsi="Arial" w:cs="Arial"/>
                <w:b/>
                <w:bCs/>
                <w:color w:val="000000"/>
              </w:rPr>
            </w:pPr>
          </w:p>
        </w:tc>
        <w:tc>
          <w:tcPr>
            <w:tcW w:w="838" w:type="dxa"/>
            <w:vMerge/>
            <w:vAlign w:val="center"/>
            <w:hideMark/>
          </w:tcPr>
          <w:p w14:paraId="58963155"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74158D07" w14:textId="77777777" w:rsidTr="004D51D7">
        <w:trPr>
          <w:trHeight w:val="290"/>
        </w:trPr>
        <w:tc>
          <w:tcPr>
            <w:tcW w:w="915" w:type="dxa"/>
            <w:vMerge/>
            <w:vAlign w:val="center"/>
            <w:hideMark/>
          </w:tcPr>
          <w:p w14:paraId="6CF1190F"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785B5446"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47FD5D"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5"/>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6"/>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838" w:type="dxa"/>
            <w:vMerge/>
            <w:vAlign w:val="center"/>
            <w:hideMark/>
          </w:tcPr>
          <w:p w14:paraId="70A6D6AA"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7F5DE08E"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9D04C69" w14:textId="5F78D57F" w:rsidR="004D51D7" w:rsidRPr="007135C0" w:rsidRDefault="004D51D7"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shd w:val="clear" w:color="auto" w:fill="auto"/>
            <w:vAlign w:val="center"/>
            <w:hideMark/>
          </w:tcPr>
          <w:p w14:paraId="4710568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D5232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3B3924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A288E3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60AD748"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F7CACC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CFE598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4BDE2E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3B6241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234021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5684AF6"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8F1C24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DB7889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500F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167F79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35A0E44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8B9A68B"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D10B53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505678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62AB9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35DCD7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71417C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32FA1D9"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5371DE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E83070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3B25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C181E0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3F65985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D0E416F"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560C9D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2C05F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CEC90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A8155B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28B02467"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F9A270D"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6F13B1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F75575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3A4B15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033754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443887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945DAB6"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7D8F87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C09F7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DB133A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21653D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438A4BB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E88B677"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7E459E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4E59A7F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08D9FA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43272E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C8D7BB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264043F"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DCCDA7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6E6860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1E48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798411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639E98B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DBE6576" w14:textId="77777777" w:rsidTr="004D51D7">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203960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E9FDD7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60004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9B127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single" w:sz="4" w:space="0" w:color="auto"/>
              <w:right w:val="single" w:sz="4" w:space="0" w:color="auto"/>
            </w:tcBorders>
            <w:shd w:val="clear" w:color="auto" w:fill="4D93D9"/>
            <w:vAlign w:val="center"/>
            <w:hideMark/>
          </w:tcPr>
          <w:p w14:paraId="14EDFFD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8B3778F" w14:textId="77777777" w:rsidTr="004D51D7">
        <w:trPr>
          <w:trHeight w:val="300"/>
        </w:trPr>
        <w:tc>
          <w:tcPr>
            <w:tcW w:w="915" w:type="dxa"/>
            <w:tcBorders>
              <w:top w:val="nil"/>
              <w:left w:val="single" w:sz="4" w:space="0" w:color="auto"/>
              <w:bottom w:val="nil"/>
              <w:right w:val="single" w:sz="4" w:space="0" w:color="auto"/>
            </w:tcBorders>
            <w:shd w:val="clear" w:color="auto" w:fill="auto"/>
            <w:vAlign w:val="center"/>
            <w:hideMark/>
          </w:tcPr>
          <w:p w14:paraId="7C47255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506FC99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6B95FAE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73C64CB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38" w:type="dxa"/>
            <w:tcBorders>
              <w:top w:val="nil"/>
              <w:left w:val="nil"/>
              <w:bottom w:val="nil"/>
              <w:right w:val="single" w:sz="4" w:space="0" w:color="auto"/>
            </w:tcBorders>
            <w:shd w:val="clear" w:color="auto" w:fill="4D93D9"/>
            <w:vAlign w:val="center"/>
            <w:hideMark/>
          </w:tcPr>
          <w:p w14:paraId="4E258C1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563285C" w14:textId="77777777" w:rsidTr="004D51D7">
        <w:trPr>
          <w:trHeight w:val="290"/>
        </w:trPr>
        <w:tc>
          <w:tcPr>
            <w:tcW w:w="6697"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838"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185CC4A9" w14:textId="77777777" w:rsidR="00E435D1" w:rsidRPr="0092178C" w:rsidRDefault="00E435D1" w:rsidP="00E435D1">
      <w:pPr>
        <w:spacing w:after="120" w:line="360" w:lineRule="auto"/>
        <w:ind w:firstLine="851"/>
        <w:jc w:val="both"/>
        <w:rPr>
          <w:rFonts w:ascii="Arial" w:hAnsi="Arial" w:cs="Arial"/>
          <w:color w:val="262626"/>
          <w:sz w:val="24"/>
          <w:szCs w:val="24"/>
          <w:shd w:val="clear" w:color="auto" w:fill="FFFFFF"/>
        </w:rPr>
      </w:pPr>
      <w:r w:rsidRPr="0092178C">
        <w:rPr>
          <w:rFonts w:ascii="Arial" w:hAnsi="Arial" w:cs="Arial"/>
          <w:color w:val="262626"/>
          <w:sz w:val="24"/>
          <w:szCs w:val="24"/>
          <w:shd w:val="clear" w:color="auto" w:fill="FFFFFF"/>
        </w:rPr>
        <w:t>Segue abaixo uma simulação do horário e a distribuição das disciplinas entre os dias da semana:</w:t>
      </w:r>
    </w:p>
    <w:p w14:paraId="39F155B2" w14:textId="050C11D8" w:rsidR="00E435D1" w:rsidRDefault="00E435D1" w:rsidP="00E435D1">
      <w:pPr>
        <w:spacing w:after="120" w:line="360" w:lineRule="auto"/>
        <w:ind w:firstLine="851"/>
        <w:jc w:val="both"/>
        <w:rPr>
          <w:rFonts w:ascii="Arial" w:eastAsia="Times New Roman" w:hAnsi="Arial" w:cs="Arial"/>
          <w:b/>
          <w:bCs/>
          <w:color w:val="000000"/>
          <w:sz w:val="24"/>
          <w:szCs w:val="24"/>
        </w:rPr>
      </w:pPr>
      <w:r w:rsidRPr="0092178C">
        <w:rPr>
          <w:rFonts w:ascii="Arial" w:eastAsia="Times New Roman" w:hAnsi="Arial" w:cs="Arial"/>
          <w:b/>
          <w:bCs/>
          <w:color w:val="000000"/>
          <w:sz w:val="24"/>
          <w:szCs w:val="24"/>
        </w:rPr>
        <w:t>SEGUNDA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3D945D26" w14:textId="77777777" w:rsidTr="00BC12F3">
        <w:tc>
          <w:tcPr>
            <w:tcW w:w="2503" w:type="dxa"/>
            <w:tcBorders>
              <w:bottom w:val="single" w:sz="4" w:space="0" w:color="auto"/>
            </w:tcBorders>
            <w:shd w:val="clear" w:color="auto" w:fill="548DD4" w:themeFill="text2" w:themeFillTint="99"/>
          </w:tcPr>
          <w:p w14:paraId="387B20F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66ABB090"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63A17D8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55A39A7"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316294AF"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2DEECF53"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3FE557A9" w14:textId="77777777" w:rsidTr="00BC12F3">
        <w:tc>
          <w:tcPr>
            <w:tcW w:w="2503" w:type="dxa"/>
            <w:tcBorders>
              <w:top w:val="single" w:sz="4" w:space="0" w:color="auto"/>
              <w:left w:val="single" w:sz="4" w:space="0" w:color="auto"/>
              <w:bottom w:val="single" w:sz="4" w:space="0" w:color="auto"/>
              <w:right w:val="single" w:sz="4" w:space="0" w:color="auto"/>
            </w:tcBorders>
          </w:tcPr>
          <w:p w14:paraId="7FC644E8"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744E6AC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F62F66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293005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C8000D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5ADE52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3B3D7604" w14:textId="77777777" w:rsidR="004C78CF" w:rsidRPr="007A4ACE" w:rsidRDefault="004C78CF" w:rsidP="00BC12F3">
            <w:pPr>
              <w:spacing w:after="120" w:line="360" w:lineRule="auto"/>
              <w:jc w:val="center"/>
              <w:rPr>
                <w:rFonts w:ascii="Arial" w:hAnsi="Arial" w:cs="Arial"/>
              </w:rPr>
            </w:pPr>
          </w:p>
        </w:tc>
      </w:tr>
      <w:tr w:rsidR="004C78CF" w:rsidRPr="007A4ACE" w14:paraId="08C57969" w14:textId="77777777" w:rsidTr="00BC12F3">
        <w:tc>
          <w:tcPr>
            <w:tcW w:w="2503" w:type="dxa"/>
            <w:tcBorders>
              <w:top w:val="single" w:sz="4" w:space="0" w:color="auto"/>
              <w:left w:val="single" w:sz="4" w:space="0" w:color="auto"/>
              <w:bottom w:val="single" w:sz="4" w:space="0" w:color="auto"/>
              <w:right w:val="single" w:sz="4" w:space="0" w:color="auto"/>
            </w:tcBorders>
          </w:tcPr>
          <w:p w14:paraId="5C60D0EC"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093BE878"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5A520B4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885C4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49827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91FB5B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08A6805" w14:textId="77777777" w:rsidR="004C78CF" w:rsidRPr="007A4ACE" w:rsidRDefault="004C78CF" w:rsidP="00BC12F3">
            <w:pPr>
              <w:spacing w:after="120" w:line="360" w:lineRule="auto"/>
              <w:jc w:val="center"/>
              <w:rPr>
                <w:rFonts w:ascii="Arial" w:hAnsi="Arial" w:cs="Arial"/>
              </w:rPr>
            </w:pPr>
          </w:p>
        </w:tc>
      </w:tr>
      <w:tr w:rsidR="004C78CF" w:rsidRPr="007A4ACE" w14:paraId="73037D10" w14:textId="77777777" w:rsidTr="00BC12F3">
        <w:tc>
          <w:tcPr>
            <w:tcW w:w="2503" w:type="dxa"/>
            <w:tcBorders>
              <w:top w:val="single" w:sz="4" w:space="0" w:color="auto"/>
              <w:left w:val="single" w:sz="4" w:space="0" w:color="auto"/>
              <w:bottom w:val="single" w:sz="4" w:space="0" w:color="auto"/>
              <w:right w:val="single" w:sz="4" w:space="0" w:color="auto"/>
            </w:tcBorders>
          </w:tcPr>
          <w:p w14:paraId="1ACF72B6"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2370611F"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94AB429"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EE50D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E9F96E1"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6C029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9AD28D0" w14:textId="77777777" w:rsidR="004C78CF" w:rsidRPr="007A4ACE" w:rsidRDefault="004C78CF" w:rsidP="00BC12F3">
            <w:pPr>
              <w:spacing w:after="120" w:line="360" w:lineRule="auto"/>
              <w:jc w:val="center"/>
              <w:rPr>
                <w:rFonts w:ascii="Arial" w:hAnsi="Arial" w:cs="Arial"/>
              </w:rPr>
            </w:pPr>
          </w:p>
        </w:tc>
      </w:tr>
      <w:tr w:rsidR="004C78CF" w:rsidRPr="007A4ACE" w14:paraId="28953A7B" w14:textId="77777777" w:rsidTr="00BC12F3">
        <w:tc>
          <w:tcPr>
            <w:tcW w:w="2503" w:type="dxa"/>
            <w:tcBorders>
              <w:top w:val="single" w:sz="4" w:space="0" w:color="auto"/>
              <w:left w:val="single" w:sz="4" w:space="0" w:color="auto"/>
              <w:bottom w:val="single" w:sz="4" w:space="0" w:color="auto"/>
              <w:right w:val="single" w:sz="4" w:space="0" w:color="auto"/>
            </w:tcBorders>
          </w:tcPr>
          <w:p w14:paraId="67E1D648"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5DE6719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6CA02A68"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787CA5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F6A87D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4E9C58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74AB883" w14:textId="77777777" w:rsidR="004C78CF" w:rsidRPr="007A4ACE" w:rsidRDefault="004C78CF" w:rsidP="00BC12F3">
            <w:pPr>
              <w:spacing w:after="120" w:line="360" w:lineRule="auto"/>
              <w:jc w:val="center"/>
              <w:rPr>
                <w:rFonts w:ascii="Arial" w:hAnsi="Arial" w:cs="Arial"/>
              </w:rPr>
            </w:pPr>
          </w:p>
        </w:tc>
      </w:tr>
      <w:tr w:rsidR="004C78CF" w:rsidRPr="007A4ACE" w14:paraId="1B58C256" w14:textId="77777777" w:rsidTr="00BC12F3">
        <w:tc>
          <w:tcPr>
            <w:tcW w:w="2503" w:type="dxa"/>
            <w:tcBorders>
              <w:top w:val="single" w:sz="4" w:space="0" w:color="auto"/>
              <w:left w:val="single" w:sz="4" w:space="0" w:color="auto"/>
              <w:bottom w:val="single" w:sz="4" w:space="0" w:color="auto"/>
              <w:right w:val="single" w:sz="4" w:space="0" w:color="auto"/>
            </w:tcBorders>
          </w:tcPr>
          <w:p w14:paraId="7FF13FB2"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52586A6"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21:50 – 22:40</w:t>
            </w:r>
          </w:p>
        </w:tc>
        <w:tc>
          <w:tcPr>
            <w:tcW w:w="2504" w:type="dxa"/>
            <w:tcBorders>
              <w:top w:val="single" w:sz="4" w:space="0" w:color="auto"/>
              <w:left w:val="single" w:sz="4" w:space="0" w:color="auto"/>
              <w:bottom w:val="single" w:sz="4" w:space="0" w:color="auto"/>
              <w:right w:val="single" w:sz="4" w:space="0" w:color="auto"/>
            </w:tcBorders>
          </w:tcPr>
          <w:p w14:paraId="6BAB793A"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C5687A1"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9DF22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C5F5A4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117DBD1" w14:textId="77777777" w:rsidR="004C78CF" w:rsidRPr="007A4ACE" w:rsidRDefault="004C78CF" w:rsidP="00BC12F3">
            <w:pPr>
              <w:spacing w:after="120" w:line="360" w:lineRule="auto"/>
              <w:jc w:val="center"/>
              <w:rPr>
                <w:rFonts w:ascii="Arial" w:hAnsi="Arial" w:cs="Arial"/>
              </w:rPr>
            </w:pPr>
          </w:p>
        </w:tc>
      </w:tr>
    </w:tbl>
    <w:p w14:paraId="36D235F8" w14:textId="77777777" w:rsidR="00E435D1" w:rsidRDefault="00E435D1" w:rsidP="007343D6">
      <w:pPr>
        <w:spacing w:after="120" w:line="360" w:lineRule="auto"/>
        <w:jc w:val="both"/>
        <w:rPr>
          <w:rFonts w:ascii="Arial" w:eastAsia="Arial" w:hAnsi="Arial" w:cs="Arial"/>
          <w:color w:val="000000"/>
          <w:sz w:val="24"/>
          <w:szCs w:val="24"/>
        </w:rPr>
      </w:pPr>
    </w:p>
    <w:p w14:paraId="2F6A9CF7" w14:textId="77777777" w:rsidR="00E435D1" w:rsidRDefault="00E435D1" w:rsidP="007343D6">
      <w:pPr>
        <w:spacing w:after="120" w:line="360" w:lineRule="auto"/>
        <w:jc w:val="both"/>
        <w:rPr>
          <w:rFonts w:ascii="Arial" w:eastAsia="Arial" w:hAnsi="Arial" w:cs="Arial"/>
          <w:color w:val="000000"/>
          <w:sz w:val="24"/>
          <w:szCs w:val="24"/>
        </w:rPr>
      </w:pPr>
    </w:p>
    <w:p w14:paraId="333FA222" w14:textId="77777777" w:rsidR="00E435D1" w:rsidRDefault="00E435D1" w:rsidP="007343D6">
      <w:pPr>
        <w:spacing w:after="120" w:line="360" w:lineRule="auto"/>
        <w:jc w:val="both"/>
        <w:rPr>
          <w:rFonts w:ascii="Arial" w:eastAsia="Arial" w:hAnsi="Arial" w:cs="Arial"/>
          <w:color w:val="000000"/>
          <w:sz w:val="24"/>
          <w:szCs w:val="24"/>
        </w:rPr>
      </w:pPr>
    </w:p>
    <w:p w14:paraId="7E74CDC5" w14:textId="77777777" w:rsidR="00EA3F5A" w:rsidRDefault="00EA3F5A" w:rsidP="007343D6">
      <w:pPr>
        <w:spacing w:after="120" w:line="360" w:lineRule="auto"/>
        <w:jc w:val="both"/>
        <w:rPr>
          <w:rFonts w:ascii="Arial" w:eastAsia="Arial" w:hAnsi="Arial" w:cs="Arial"/>
          <w:color w:val="000000"/>
          <w:sz w:val="24"/>
          <w:szCs w:val="24"/>
        </w:rPr>
      </w:pPr>
    </w:p>
    <w:p w14:paraId="3F7193DF" w14:textId="77777777" w:rsidR="00EA3F5A" w:rsidRDefault="00EA3F5A" w:rsidP="007343D6">
      <w:pPr>
        <w:spacing w:after="120" w:line="360" w:lineRule="auto"/>
        <w:jc w:val="both"/>
        <w:rPr>
          <w:rFonts w:ascii="Arial" w:eastAsia="Arial" w:hAnsi="Arial" w:cs="Arial"/>
          <w:color w:val="000000"/>
          <w:sz w:val="24"/>
          <w:szCs w:val="24"/>
        </w:rPr>
      </w:pPr>
    </w:p>
    <w:p w14:paraId="2E8E49F7" w14:textId="77777777" w:rsidR="00EA3F5A" w:rsidRDefault="00EA3F5A" w:rsidP="007343D6">
      <w:pPr>
        <w:spacing w:after="120" w:line="360" w:lineRule="auto"/>
        <w:jc w:val="both"/>
        <w:rPr>
          <w:rFonts w:ascii="Arial" w:eastAsia="Arial" w:hAnsi="Arial" w:cs="Arial"/>
          <w:color w:val="000000"/>
          <w:sz w:val="24"/>
          <w:szCs w:val="24"/>
        </w:rPr>
      </w:pPr>
    </w:p>
    <w:p w14:paraId="71ECD7C2" w14:textId="77777777" w:rsidR="00EA3F5A" w:rsidRDefault="00EA3F5A" w:rsidP="007343D6">
      <w:pPr>
        <w:spacing w:after="120" w:line="360" w:lineRule="auto"/>
        <w:jc w:val="both"/>
        <w:rPr>
          <w:rFonts w:ascii="Arial" w:eastAsia="Arial" w:hAnsi="Arial" w:cs="Arial"/>
          <w:color w:val="000000"/>
          <w:sz w:val="24"/>
          <w:szCs w:val="24"/>
        </w:rPr>
      </w:pPr>
    </w:p>
    <w:p w14:paraId="6B5BA587" w14:textId="77777777" w:rsidR="00EA3F5A" w:rsidRDefault="00EA3F5A" w:rsidP="007343D6">
      <w:pPr>
        <w:spacing w:after="120" w:line="360" w:lineRule="auto"/>
        <w:jc w:val="both"/>
        <w:rPr>
          <w:rFonts w:ascii="Arial" w:eastAsia="Arial" w:hAnsi="Arial" w:cs="Arial"/>
          <w:color w:val="000000"/>
          <w:sz w:val="24"/>
          <w:szCs w:val="24"/>
        </w:rPr>
      </w:pPr>
    </w:p>
    <w:tbl>
      <w:tblPr>
        <w:tblpPr w:leftFromText="141" w:rightFromText="141" w:vertAnchor="page" w:horzAnchor="margin" w:tblpY="3519"/>
        <w:tblW w:w="1505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tblGrid>
      <w:tr w:rsidR="004D51D7" w:rsidRPr="007135C0" w14:paraId="176E9069" w14:textId="77777777" w:rsidTr="004D51D7">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lastRenderedPageBreak/>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7"/>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8"/>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9"/>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4D51D7" w:rsidRPr="007135C0" w:rsidRDefault="004D51D7"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4D51D7" w:rsidRPr="007135C0" w:rsidRDefault="004D51D7" w:rsidP="00EA3F5A">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1"/>
            </w:r>
          </w:p>
        </w:tc>
      </w:tr>
      <w:tr w:rsidR="004D51D7" w:rsidRPr="007135C0" w14:paraId="795891DE" w14:textId="77777777" w:rsidTr="004D51D7">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4D51D7"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4D51D7"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4D51D7"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2"/>
            </w:r>
          </w:p>
          <w:p w14:paraId="1D2E98B2"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4D51D7" w:rsidRPr="007135C0" w:rsidRDefault="004D51D7"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3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4D51D7" w:rsidRPr="007135C0" w:rsidRDefault="004D51D7" w:rsidP="00EA3F5A">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590B3B8A" w14:textId="77777777" w:rsidTr="004D51D7">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4D51D7" w:rsidRPr="007135C0" w:rsidRDefault="004D51D7" w:rsidP="00EA3F5A">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4D51D7" w:rsidRPr="007135C0" w:rsidRDefault="004D51D7" w:rsidP="00EA3F5A">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4D51D7" w:rsidRPr="007135C0" w:rsidRDefault="004D51D7" w:rsidP="00EA3F5A">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r>
      <w:tr w:rsidR="004D51D7" w:rsidRPr="007135C0" w14:paraId="4D6B1501" w14:textId="77777777" w:rsidTr="004D51D7">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5"/>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4D51D7" w:rsidRPr="007135C0" w:rsidRDefault="004D51D7"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4D51D7" w:rsidRPr="007135C0" w:rsidRDefault="004D51D7" w:rsidP="00EA3F5A">
            <w:pPr>
              <w:spacing w:before="0" w:after="0" w:line="240" w:lineRule="auto"/>
              <w:rPr>
                <w:rFonts w:ascii="Aptos Narrow" w:eastAsia="Times New Roman" w:hAnsi="Aptos Narrow" w:cs="Times New Roman"/>
                <w:b/>
                <w:bCs/>
                <w:color w:val="000000"/>
                <w:sz w:val="22"/>
                <w:szCs w:val="22"/>
              </w:rPr>
            </w:pPr>
          </w:p>
        </w:tc>
      </w:tr>
      <w:tr w:rsidR="004D51D7" w:rsidRPr="007135C0" w14:paraId="0416D2D0"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11ACB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11CC5A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7D735D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63A40D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8E5EC4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B4A560A"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A2316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B4F27D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6B77BA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80EAF4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2E11DB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39FA0CD5"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DD3B65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E07196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671AC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B7B165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290898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0286072"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CB29D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510C42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F418B4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088A90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D70364D"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98FD7DB"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08AE7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018BAE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FC8262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C6DBE4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C31FB7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3042446"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58CED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2004DA1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5305E9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BAA328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A9708DA"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B246D0C"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F0654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16A1215"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D449FF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CB8EB7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8C77E5C"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27111C9"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781B2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B6B76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5A6DD8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D8C9E1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D1D982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1919DBB7"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C4153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B6F174F"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FDDDEE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DBC4BE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B381F8F"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74BAAB1"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00ECCE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2D88AF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857408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6525F7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4828FD7"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20A11E1"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E03506"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105EF02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5302B9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404F967"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D0411F2"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48D9901" w14:textId="77777777" w:rsidTr="004D51D7">
        <w:trPr>
          <w:trHeight w:val="300"/>
        </w:trPr>
        <w:tc>
          <w:tcPr>
            <w:tcW w:w="623" w:type="dxa"/>
            <w:tcBorders>
              <w:top w:val="nil"/>
              <w:left w:val="single" w:sz="4" w:space="0" w:color="auto"/>
              <w:bottom w:val="nil"/>
              <w:right w:val="single" w:sz="4" w:space="0" w:color="auto"/>
            </w:tcBorders>
            <w:shd w:val="clear" w:color="auto" w:fill="auto"/>
            <w:vAlign w:val="center"/>
            <w:hideMark/>
          </w:tcPr>
          <w:p w14:paraId="575C9298"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1570BFB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2178196A"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1773BEFE"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4D51D7" w:rsidRPr="007135C0" w:rsidRDefault="004D51D7"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749BE418" w14:textId="77777777" w:rsidR="004D51D7" w:rsidRPr="007135C0" w:rsidRDefault="004D51D7"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61A88D86" w14:textId="77777777" w:rsidTr="004D51D7">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4D51D7" w:rsidRPr="007135C0" w:rsidRDefault="004D51D7"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2C99D3A6" w14:textId="77777777" w:rsidR="00E435D1" w:rsidRPr="0092178C" w:rsidRDefault="00E435D1" w:rsidP="00E435D1">
      <w:pPr>
        <w:spacing w:after="120" w:line="360" w:lineRule="auto"/>
        <w:ind w:firstLine="851"/>
        <w:jc w:val="both"/>
        <w:rPr>
          <w:rFonts w:ascii="Helvetica Neue" w:hAnsi="Helvetica Neue"/>
          <w:color w:val="262626"/>
          <w:sz w:val="24"/>
          <w:szCs w:val="24"/>
          <w:shd w:val="clear" w:color="auto" w:fill="FFFFFF"/>
        </w:rPr>
      </w:pPr>
      <w:r w:rsidRPr="0092178C">
        <w:rPr>
          <w:rFonts w:ascii="Helvetica Neue" w:hAnsi="Helvetica Neue"/>
          <w:color w:val="262626"/>
          <w:sz w:val="24"/>
          <w:szCs w:val="24"/>
          <w:shd w:val="clear" w:color="auto" w:fill="FFFFFF"/>
        </w:rPr>
        <w:t>Segue abaixo uma simulação do horário e a distribuição das disciplinas entre os dias da semana:</w:t>
      </w:r>
    </w:p>
    <w:p w14:paraId="24595E73" w14:textId="5D9CCFDB" w:rsidR="00E435D1" w:rsidRDefault="00E435D1" w:rsidP="00E435D1">
      <w:pPr>
        <w:spacing w:after="120" w:line="360" w:lineRule="auto"/>
        <w:ind w:firstLine="851"/>
        <w:jc w:val="both"/>
        <w:rPr>
          <w:rFonts w:ascii="Arial" w:eastAsia="Times New Roman" w:hAnsi="Arial" w:cs="Arial"/>
          <w:b/>
          <w:bCs/>
          <w:color w:val="000000"/>
          <w:sz w:val="22"/>
          <w:szCs w:val="22"/>
        </w:rPr>
      </w:pPr>
      <w:r w:rsidRPr="0092178C">
        <w:rPr>
          <w:rFonts w:ascii="Arial" w:eastAsia="Times New Roman" w:hAnsi="Arial" w:cs="Arial"/>
          <w:b/>
          <w:bCs/>
          <w:color w:val="000000"/>
          <w:sz w:val="22"/>
          <w:szCs w:val="22"/>
        </w:rPr>
        <w:t>TERCEIRA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62DFD54D" w14:textId="77777777" w:rsidTr="00BC12F3">
        <w:tc>
          <w:tcPr>
            <w:tcW w:w="2503" w:type="dxa"/>
            <w:tcBorders>
              <w:bottom w:val="single" w:sz="4" w:space="0" w:color="auto"/>
            </w:tcBorders>
            <w:shd w:val="clear" w:color="auto" w:fill="548DD4" w:themeFill="text2" w:themeFillTint="99"/>
          </w:tcPr>
          <w:p w14:paraId="1D79A5E9"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E9D0E"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D3C11E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2486BEE1"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605584E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BD91AA4"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498E6003" w14:textId="77777777" w:rsidTr="00BC12F3">
        <w:tc>
          <w:tcPr>
            <w:tcW w:w="2503" w:type="dxa"/>
            <w:tcBorders>
              <w:top w:val="single" w:sz="4" w:space="0" w:color="auto"/>
              <w:left w:val="single" w:sz="4" w:space="0" w:color="auto"/>
              <w:bottom w:val="single" w:sz="4" w:space="0" w:color="auto"/>
              <w:right w:val="single" w:sz="4" w:space="0" w:color="auto"/>
            </w:tcBorders>
          </w:tcPr>
          <w:p w14:paraId="4006CF01"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60401FA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70AE55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0C2F3E"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67D16B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7DC74D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7B5590" w14:textId="77777777" w:rsidR="004C78CF" w:rsidRPr="007A4ACE" w:rsidRDefault="004C78CF" w:rsidP="00BC12F3">
            <w:pPr>
              <w:spacing w:after="120" w:line="360" w:lineRule="auto"/>
              <w:jc w:val="center"/>
              <w:rPr>
                <w:rFonts w:ascii="Arial" w:hAnsi="Arial" w:cs="Arial"/>
              </w:rPr>
            </w:pPr>
          </w:p>
        </w:tc>
      </w:tr>
      <w:tr w:rsidR="004C78CF" w:rsidRPr="007A4ACE" w14:paraId="01ED92B0" w14:textId="77777777" w:rsidTr="00BC12F3">
        <w:tc>
          <w:tcPr>
            <w:tcW w:w="2503" w:type="dxa"/>
            <w:tcBorders>
              <w:top w:val="single" w:sz="4" w:space="0" w:color="auto"/>
              <w:left w:val="single" w:sz="4" w:space="0" w:color="auto"/>
              <w:bottom w:val="single" w:sz="4" w:space="0" w:color="auto"/>
              <w:right w:val="single" w:sz="4" w:space="0" w:color="auto"/>
            </w:tcBorders>
          </w:tcPr>
          <w:p w14:paraId="76061FBD"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63FC8EE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B02BD2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1EA84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2B81F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226B5F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21F32D4" w14:textId="77777777" w:rsidR="004C78CF" w:rsidRPr="007A4ACE" w:rsidRDefault="004C78CF" w:rsidP="00BC12F3">
            <w:pPr>
              <w:spacing w:after="120" w:line="360" w:lineRule="auto"/>
              <w:jc w:val="center"/>
              <w:rPr>
                <w:rFonts w:ascii="Arial" w:hAnsi="Arial" w:cs="Arial"/>
              </w:rPr>
            </w:pPr>
          </w:p>
        </w:tc>
      </w:tr>
      <w:tr w:rsidR="004C78CF" w:rsidRPr="007A4ACE" w14:paraId="53463408" w14:textId="77777777" w:rsidTr="00BC12F3">
        <w:tc>
          <w:tcPr>
            <w:tcW w:w="2503" w:type="dxa"/>
            <w:tcBorders>
              <w:top w:val="single" w:sz="4" w:space="0" w:color="auto"/>
              <w:left w:val="single" w:sz="4" w:space="0" w:color="auto"/>
              <w:bottom w:val="single" w:sz="4" w:space="0" w:color="auto"/>
              <w:right w:val="single" w:sz="4" w:space="0" w:color="auto"/>
            </w:tcBorders>
          </w:tcPr>
          <w:p w14:paraId="122108BD"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1858F7E0"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82A0797"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71EA83"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3E963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162BF9"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9A1E7CA" w14:textId="77777777" w:rsidR="004C78CF" w:rsidRPr="007A4ACE" w:rsidRDefault="004C78CF" w:rsidP="00BC12F3">
            <w:pPr>
              <w:spacing w:after="120" w:line="360" w:lineRule="auto"/>
              <w:jc w:val="center"/>
              <w:rPr>
                <w:rFonts w:ascii="Arial" w:hAnsi="Arial" w:cs="Arial"/>
              </w:rPr>
            </w:pPr>
          </w:p>
        </w:tc>
      </w:tr>
      <w:tr w:rsidR="004C78CF" w:rsidRPr="007A4ACE" w14:paraId="2E5B4447" w14:textId="77777777" w:rsidTr="00BC12F3">
        <w:tc>
          <w:tcPr>
            <w:tcW w:w="2503" w:type="dxa"/>
            <w:tcBorders>
              <w:top w:val="single" w:sz="4" w:space="0" w:color="auto"/>
              <w:left w:val="single" w:sz="4" w:space="0" w:color="auto"/>
              <w:bottom w:val="single" w:sz="4" w:space="0" w:color="auto"/>
              <w:right w:val="single" w:sz="4" w:space="0" w:color="auto"/>
            </w:tcBorders>
          </w:tcPr>
          <w:p w14:paraId="4746F64A"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0863577E"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21:00 – 21:50</w:t>
            </w:r>
          </w:p>
        </w:tc>
        <w:tc>
          <w:tcPr>
            <w:tcW w:w="2504" w:type="dxa"/>
            <w:tcBorders>
              <w:top w:val="single" w:sz="4" w:space="0" w:color="auto"/>
              <w:left w:val="single" w:sz="4" w:space="0" w:color="auto"/>
              <w:bottom w:val="single" w:sz="4" w:space="0" w:color="auto"/>
              <w:right w:val="single" w:sz="4" w:space="0" w:color="auto"/>
            </w:tcBorders>
          </w:tcPr>
          <w:p w14:paraId="662031BF"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215655"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F9F4F0"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13670F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992633" w14:textId="77777777" w:rsidR="004C78CF" w:rsidRPr="007A4ACE" w:rsidRDefault="004C78CF" w:rsidP="00BC12F3">
            <w:pPr>
              <w:spacing w:after="120" w:line="360" w:lineRule="auto"/>
              <w:jc w:val="center"/>
              <w:rPr>
                <w:rFonts w:ascii="Arial" w:hAnsi="Arial" w:cs="Arial"/>
              </w:rPr>
            </w:pPr>
          </w:p>
        </w:tc>
      </w:tr>
      <w:tr w:rsidR="004C78CF" w:rsidRPr="007A4ACE" w14:paraId="7A8294CC" w14:textId="77777777" w:rsidTr="00BC12F3">
        <w:tc>
          <w:tcPr>
            <w:tcW w:w="2503" w:type="dxa"/>
            <w:tcBorders>
              <w:top w:val="single" w:sz="4" w:space="0" w:color="auto"/>
              <w:left w:val="single" w:sz="4" w:space="0" w:color="auto"/>
              <w:bottom w:val="single" w:sz="4" w:space="0" w:color="auto"/>
              <w:right w:val="single" w:sz="4" w:space="0" w:color="auto"/>
            </w:tcBorders>
          </w:tcPr>
          <w:p w14:paraId="7E571D49"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F0B78A2"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261FD1D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C3049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D9417FB"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568CD1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904A63" w14:textId="77777777" w:rsidR="004C78CF" w:rsidRPr="007A4ACE" w:rsidRDefault="004C78CF" w:rsidP="00BC12F3">
            <w:pPr>
              <w:spacing w:after="120" w:line="360" w:lineRule="auto"/>
              <w:jc w:val="center"/>
              <w:rPr>
                <w:rFonts w:ascii="Arial" w:hAnsi="Arial" w:cs="Arial"/>
              </w:rPr>
            </w:pPr>
          </w:p>
        </w:tc>
      </w:tr>
    </w:tbl>
    <w:p w14:paraId="78FDF59A" w14:textId="77777777" w:rsidR="00E435D1" w:rsidRDefault="00E435D1" w:rsidP="007343D6">
      <w:pPr>
        <w:spacing w:after="120" w:line="360" w:lineRule="auto"/>
        <w:jc w:val="both"/>
        <w:rPr>
          <w:rFonts w:ascii="Arial" w:eastAsia="Arial" w:hAnsi="Arial" w:cs="Arial"/>
          <w:color w:val="000000"/>
          <w:sz w:val="24"/>
          <w:szCs w:val="24"/>
        </w:rPr>
      </w:pPr>
    </w:p>
    <w:p w14:paraId="18FC351C" w14:textId="77777777" w:rsidR="00E435D1" w:rsidRDefault="00E435D1" w:rsidP="007343D6">
      <w:pPr>
        <w:spacing w:after="120" w:line="360" w:lineRule="auto"/>
        <w:jc w:val="both"/>
        <w:rPr>
          <w:rFonts w:ascii="Arial" w:eastAsia="Arial" w:hAnsi="Arial" w:cs="Arial"/>
          <w:color w:val="000000"/>
          <w:sz w:val="24"/>
          <w:szCs w:val="24"/>
        </w:rPr>
      </w:pPr>
    </w:p>
    <w:p w14:paraId="18BED488" w14:textId="77777777" w:rsidR="00E435D1" w:rsidRDefault="00E435D1" w:rsidP="007343D6">
      <w:pPr>
        <w:spacing w:after="120" w:line="360" w:lineRule="auto"/>
        <w:jc w:val="both"/>
        <w:rPr>
          <w:rFonts w:ascii="Arial" w:eastAsia="Arial" w:hAnsi="Arial" w:cs="Arial"/>
          <w:color w:val="000000"/>
          <w:sz w:val="24"/>
          <w:szCs w:val="24"/>
        </w:rPr>
      </w:pPr>
    </w:p>
    <w:p w14:paraId="7465CDAE" w14:textId="77777777" w:rsidR="00581720" w:rsidRDefault="00581720" w:rsidP="007343D6">
      <w:pPr>
        <w:spacing w:after="120" w:line="360" w:lineRule="auto"/>
        <w:jc w:val="both"/>
        <w:rPr>
          <w:rFonts w:ascii="Arial" w:eastAsia="Arial" w:hAnsi="Arial" w:cs="Arial"/>
          <w:color w:val="000000"/>
          <w:sz w:val="24"/>
          <w:szCs w:val="24"/>
        </w:rPr>
      </w:pPr>
    </w:p>
    <w:p w14:paraId="1E678026" w14:textId="77777777" w:rsidR="00EA3F5A" w:rsidRDefault="00EA3F5A" w:rsidP="007343D6">
      <w:pPr>
        <w:spacing w:after="120" w:line="360" w:lineRule="auto"/>
        <w:jc w:val="both"/>
        <w:rPr>
          <w:rFonts w:ascii="Arial" w:eastAsia="Arial" w:hAnsi="Arial" w:cs="Arial"/>
          <w:color w:val="000000"/>
          <w:sz w:val="24"/>
          <w:szCs w:val="24"/>
        </w:rPr>
      </w:pPr>
    </w:p>
    <w:p w14:paraId="75DAFD91" w14:textId="77777777" w:rsidR="00EA3F5A" w:rsidRDefault="00EA3F5A" w:rsidP="007343D6">
      <w:pPr>
        <w:spacing w:after="120" w:line="360" w:lineRule="auto"/>
        <w:jc w:val="both"/>
        <w:rPr>
          <w:rFonts w:ascii="Arial" w:eastAsia="Arial" w:hAnsi="Arial" w:cs="Arial"/>
          <w:color w:val="000000"/>
          <w:sz w:val="24"/>
          <w:szCs w:val="24"/>
        </w:rPr>
      </w:pPr>
    </w:p>
    <w:p w14:paraId="132DEE03" w14:textId="77777777" w:rsidR="00EA3F5A" w:rsidRDefault="00EA3F5A" w:rsidP="007343D6">
      <w:pPr>
        <w:spacing w:after="120" w:line="360" w:lineRule="auto"/>
        <w:jc w:val="both"/>
        <w:rPr>
          <w:rFonts w:ascii="Arial" w:eastAsia="Arial" w:hAnsi="Arial" w:cs="Arial"/>
          <w:color w:val="000000"/>
          <w:sz w:val="24"/>
          <w:szCs w:val="24"/>
        </w:rPr>
      </w:pPr>
    </w:p>
    <w:p w14:paraId="6C3C3961" w14:textId="77777777" w:rsidR="00EA3F5A" w:rsidRDefault="00EA3F5A" w:rsidP="007343D6">
      <w:pPr>
        <w:spacing w:after="120" w:line="360" w:lineRule="auto"/>
        <w:jc w:val="both"/>
        <w:rPr>
          <w:rFonts w:ascii="Arial" w:eastAsia="Arial" w:hAnsi="Arial" w:cs="Arial"/>
          <w:color w:val="000000"/>
          <w:sz w:val="24"/>
          <w:szCs w:val="24"/>
        </w:rPr>
      </w:pPr>
    </w:p>
    <w:p w14:paraId="01F210E4" w14:textId="77777777" w:rsidR="00EA3F5A" w:rsidRDefault="00EA3F5A" w:rsidP="007343D6">
      <w:pPr>
        <w:spacing w:after="120" w:line="360" w:lineRule="auto"/>
        <w:jc w:val="both"/>
        <w:rPr>
          <w:rFonts w:ascii="Arial" w:eastAsia="Arial" w:hAnsi="Arial" w:cs="Arial"/>
          <w:color w:val="000000"/>
          <w:sz w:val="24"/>
          <w:szCs w:val="24"/>
        </w:rPr>
      </w:pPr>
    </w:p>
    <w:p w14:paraId="410EF6CB" w14:textId="77777777" w:rsidR="00581720" w:rsidRDefault="00581720" w:rsidP="007343D6">
      <w:pPr>
        <w:spacing w:after="120" w:line="360" w:lineRule="auto"/>
        <w:jc w:val="both"/>
        <w:rPr>
          <w:rFonts w:ascii="Arial" w:eastAsia="Arial" w:hAnsi="Arial" w:cs="Arial"/>
          <w:color w:val="000000"/>
          <w:sz w:val="24"/>
          <w:szCs w:val="24"/>
        </w:rPr>
      </w:pPr>
    </w:p>
    <w:tbl>
      <w:tblPr>
        <w:tblW w:w="1505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tblGrid>
      <w:tr w:rsidR="004D51D7" w:rsidRPr="007135C0" w14:paraId="6D5CECBE" w14:textId="77777777" w:rsidTr="004D51D7">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lastRenderedPageBreak/>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6"/>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7"/>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4D51D7" w:rsidRPr="007135C0" w:rsidRDefault="004D51D7"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9"/>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40"/>
            </w:r>
          </w:p>
        </w:tc>
      </w:tr>
      <w:tr w:rsidR="004D51D7" w:rsidRPr="007135C0" w14:paraId="3100A14E" w14:textId="77777777" w:rsidTr="004D51D7">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4D51D7"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4D51D7"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41"/>
            </w:r>
          </w:p>
          <w:p w14:paraId="0FA4E533"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4D51D7" w:rsidRPr="007135C0" w:rsidRDefault="004D51D7"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2"/>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4D51D7" w:rsidRPr="007135C0" w:rsidRDefault="004D51D7"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p>
        </w:tc>
      </w:tr>
      <w:tr w:rsidR="004D51D7" w:rsidRPr="007135C0" w14:paraId="069290DE" w14:textId="77777777" w:rsidTr="004D51D7">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4D51D7" w:rsidRPr="007135C0" w:rsidRDefault="004D51D7"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4D51D7" w:rsidRPr="007135C0" w:rsidRDefault="004D51D7"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4D51D7" w:rsidRPr="007135C0" w:rsidRDefault="004D51D7"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8923E8E"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5D8992D4" w14:textId="77777777" w:rsidTr="004D51D7">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77777777" w:rsidR="004D51D7" w:rsidRPr="009D779C" w:rsidRDefault="004D51D7"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AAE</w:t>
            </w:r>
            <w:r w:rsidRPr="009D779C">
              <w:rPr>
                <w:rStyle w:val="Refdenotaderodap"/>
                <w:rFonts w:ascii="Aptos Narrow" w:eastAsia="Times New Roman" w:hAnsi="Aptos Narrow" w:cs="Times New Roman"/>
                <w:b/>
                <w:bCs/>
                <w:color w:val="000000"/>
                <w:sz w:val="22"/>
                <w:szCs w:val="22"/>
                <w:highlight w:val="yellow"/>
              </w:rPr>
              <w:footnoteReference w:id="4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77777777" w:rsidR="004D51D7" w:rsidRPr="009D779C" w:rsidRDefault="004D51D7"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AAE</w:t>
            </w:r>
            <w:r w:rsidRPr="009D779C">
              <w:rPr>
                <w:rStyle w:val="Refdenotaderodap"/>
                <w:rFonts w:ascii="Aptos Narrow" w:eastAsia="Times New Roman" w:hAnsi="Aptos Narrow" w:cs="Times New Roman"/>
                <w:b/>
                <w:bCs/>
                <w:color w:val="000000"/>
                <w:sz w:val="22"/>
                <w:szCs w:val="22"/>
                <w:highlight w:val="yellow"/>
              </w:rPr>
              <w:footnoteReference w:id="44"/>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4D51D7" w:rsidRPr="007135C0" w:rsidRDefault="004D51D7"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11B66EB" w14:textId="77777777" w:rsidR="004D51D7" w:rsidRPr="007135C0" w:rsidRDefault="004D51D7" w:rsidP="00E14A10">
            <w:pPr>
              <w:spacing w:before="0" w:after="0" w:line="240" w:lineRule="auto"/>
              <w:rPr>
                <w:rFonts w:ascii="Aptos Narrow" w:eastAsia="Times New Roman" w:hAnsi="Aptos Narrow" w:cs="Times New Roman"/>
                <w:b/>
                <w:bCs/>
                <w:color w:val="000000"/>
                <w:sz w:val="22"/>
                <w:szCs w:val="22"/>
              </w:rPr>
            </w:pPr>
          </w:p>
        </w:tc>
      </w:tr>
      <w:tr w:rsidR="004D51D7" w:rsidRPr="007135C0" w14:paraId="48EC5B4E"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D2A8D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A4AB3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D49CFD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3B6B6D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4D51D7" w:rsidRPr="009D779C" w:rsidRDefault="004D51D7"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4D51D7" w:rsidRPr="009D779C" w:rsidRDefault="004D51D7"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39C1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8FCB190"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77A56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F10AF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E3A766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3DC728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4D51D7" w:rsidRPr="009D779C" w:rsidRDefault="004D51D7"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4D51D7" w:rsidRPr="009D779C" w:rsidRDefault="004D51D7"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7F4C0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C2F3A53"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34EAE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623B20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127071E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ECF9FA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D45E55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1E31D2E"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DD546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7FC9E0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146865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99CD31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09CAEE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393254C"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E3499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A8A5A6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BAFEA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8C73ED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9918D5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B506AFC"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0AA42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649752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20C13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2A16FF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88A0A9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A9384C6"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25025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1D6B3C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CE75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E042D1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688D475"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7DE8965F"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599EC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12D4C6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1D9CF6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BF6B281"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13A7D7F"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5D4146D"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DDAF1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9934432"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AC2482"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40149E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573BA86"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50F3D5C0"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204B9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5600262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EC4D1F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FB850E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B8C4572"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2CD3A65E" w14:textId="77777777" w:rsidTr="004D51D7">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5C0E6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7A05AB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DC59A5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0BDDBD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FB4DE4A"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4D6542F1" w14:textId="77777777" w:rsidTr="004D51D7">
        <w:trPr>
          <w:trHeight w:val="300"/>
        </w:trPr>
        <w:tc>
          <w:tcPr>
            <w:tcW w:w="623" w:type="dxa"/>
            <w:tcBorders>
              <w:top w:val="nil"/>
              <w:left w:val="single" w:sz="4" w:space="0" w:color="auto"/>
              <w:bottom w:val="nil"/>
              <w:right w:val="single" w:sz="4" w:space="0" w:color="auto"/>
            </w:tcBorders>
            <w:shd w:val="clear" w:color="auto" w:fill="auto"/>
            <w:vAlign w:val="center"/>
            <w:hideMark/>
          </w:tcPr>
          <w:p w14:paraId="4EA22A0E"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3E3446F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7693FA99"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2601C39C"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4D51D7" w:rsidRPr="007135C0" w:rsidRDefault="004D51D7"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21772A54" w14:textId="77777777" w:rsidR="004D51D7" w:rsidRPr="007135C0" w:rsidRDefault="004D51D7"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4D51D7" w:rsidRPr="007135C0" w14:paraId="0F4D539F" w14:textId="77777777" w:rsidTr="004D51D7">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4D51D7" w:rsidRPr="007135C0" w:rsidRDefault="004D51D7"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45CAB6B2" w14:textId="5956261B" w:rsidR="007343D6" w:rsidRDefault="007343D6" w:rsidP="004D51D7">
      <w:pPr>
        <w:keepNext/>
        <w:keepLines/>
        <w:spacing w:before="240" w:after="0"/>
        <w:outlineLvl w:val="0"/>
        <w:rPr>
          <w:rFonts w:ascii="Arial" w:eastAsia="Arial" w:hAnsi="Arial" w:cs="Arial"/>
          <w:b/>
          <w:bCs/>
          <w:color w:val="2F5496"/>
          <w:sz w:val="24"/>
          <w:szCs w:val="24"/>
        </w:rPr>
      </w:pPr>
    </w:p>
    <w:p w14:paraId="0BBF71C9" w14:textId="77777777" w:rsidR="004D51D7" w:rsidRDefault="004D51D7" w:rsidP="004D51D7">
      <w:pPr>
        <w:spacing w:after="120" w:line="360" w:lineRule="auto"/>
        <w:ind w:firstLine="851"/>
        <w:jc w:val="both"/>
        <w:rPr>
          <w:rFonts w:ascii="Helvetica Neue" w:hAnsi="Helvetica Neue"/>
          <w:color w:val="262626"/>
          <w:sz w:val="23"/>
          <w:szCs w:val="23"/>
          <w:shd w:val="clear" w:color="auto" w:fill="FFFFFF"/>
        </w:rPr>
      </w:pPr>
      <w:r>
        <w:rPr>
          <w:rFonts w:ascii="Helvetica Neue" w:hAnsi="Helvetica Neue"/>
          <w:color w:val="262626"/>
          <w:sz w:val="23"/>
          <w:szCs w:val="23"/>
          <w:shd w:val="clear" w:color="auto" w:fill="FFFFFF"/>
        </w:rPr>
        <w:t>Segue abaixo uma simulação do horário e a distribuição das disciplinas entre os dias da semana:</w:t>
      </w:r>
    </w:p>
    <w:p w14:paraId="4A7CD455" w14:textId="77777777" w:rsidR="004D51D7" w:rsidRDefault="004D51D7" w:rsidP="004D51D7">
      <w:pPr>
        <w:spacing w:after="120" w:line="360" w:lineRule="auto"/>
        <w:ind w:firstLine="851"/>
        <w:jc w:val="both"/>
        <w:rPr>
          <w:rFonts w:ascii="Arial" w:eastAsia="Times New Roman" w:hAnsi="Arial" w:cs="Arial"/>
          <w:b/>
          <w:bCs/>
          <w:color w:val="000000"/>
          <w:sz w:val="22"/>
          <w:szCs w:val="22"/>
        </w:rPr>
      </w:pPr>
      <w:r w:rsidRPr="009D779C">
        <w:rPr>
          <w:rFonts w:ascii="Arial" w:eastAsia="Times New Roman" w:hAnsi="Arial" w:cs="Arial"/>
          <w:b/>
          <w:bCs/>
          <w:color w:val="000000"/>
          <w:sz w:val="22"/>
          <w:szCs w:val="22"/>
          <w:highlight w:val="yellow"/>
        </w:rPr>
        <w:t>QUARTA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D51D7" w:rsidRPr="007A4ACE" w14:paraId="65870E48" w14:textId="77777777" w:rsidTr="00B91AD6">
        <w:tc>
          <w:tcPr>
            <w:tcW w:w="2503" w:type="dxa"/>
            <w:tcBorders>
              <w:bottom w:val="single" w:sz="4" w:space="0" w:color="auto"/>
            </w:tcBorders>
            <w:shd w:val="clear" w:color="auto" w:fill="548DD4" w:themeFill="text2" w:themeFillTint="99"/>
          </w:tcPr>
          <w:p w14:paraId="31EA9014"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0EA628E2"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77B22DF"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69F58466"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0AE53086"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158334A3" w14:textId="77777777" w:rsidR="004D51D7" w:rsidRPr="007A4ACE" w:rsidRDefault="004D51D7"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D51D7" w:rsidRPr="007A4ACE" w14:paraId="72E5F5DC" w14:textId="77777777" w:rsidTr="00B91AD6">
        <w:tc>
          <w:tcPr>
            <w:tcW w:w="2503" w:type="dxa"/>
            <w:tcBorders>
              <w:top w:val="single" w:sz="4" w:space="0" w:color="auto"/>
              <w:left w:val="single" w:sz="4" w:space="0" w:color="auto"/>
              <w:bottom w:val="single" w:sz="4" w:space="0" w:color="auto"/>
              <w:right w:val="single" w:sz="4" w:space="0" w:color="auto"/>
            </w:tcBorders>
          </w:tcPr>
          <w:p w14:paraId="093BBB6C" w14:textId="77777777" w:rsidR="004D51D7" w:rsidRDefault="004D51D7" w:rsidP="00B91AD6">
            <w:pPr>
              <w:spacing w:after="120" w:line="360" w:lineRule="auto"/>
              <w:jc w:val="center"/>
              <w:rPr>
                <w:rFonts w:ascii="Arial" w:hAnsi="Arial" w:cs="Arial"/>
              </w:rPr>
            </w:pPr>
            <w:proofErr w:type="gramStart"/>
            <w:r w:rsidRPr="007A4ACE">
              <w:rPr>
                <w:rFonts w:ascii="Arial" w:hAnsi="Arial" w:cs="Arial"/>
              </w:rPr>
              <w:t>1º Aula</w:t>
            </w:r>
            <w:proofErr w:type="gramEnd"/>
          </w:p>
          <w:p w14:paraId="5391DADA" w14:textId="77777777" w:rsidR="004D51D7" w:rsidRPr="007A4ACE" w:rsidRDefault="004D51D7" w:rsidP="00B91AD6">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D85B504"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7E096F"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73CBCE4"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027614D"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1CCA516" w14:textId="77777777" w:rsidR="004D51D7" w:rsidRPr="007A4ACE" w:rsidRDefault="004D51D7" w:rsidP="00B91AD6">
            <w:pPr>
              <w:spacing w:after="120" w:line="360" w:lineRule="auto"/>
              <w:jc w:val="center"/>
              <w:rPr>
                <w:rFonts w:ascii="Arial" w:hAnsi="Arial" w:cs="Arial"/>
              </w:rPr>
            </w:pPr>
          </w:p>
        </w:tc>
      </w:tr>
      <w:tr w:rsidR="004D51D7" w:rsidRPr="007A4ACE" w14:paraId="748D4508" w14:textId="77777777" w:rsidTr="00B91AD6">
        <w:tc>
          <w:tcPr>
            <w:tcW w:w="2503" w:type="dxa"/>
            <w:tcBorders>
              <w:top w:val="single" w:sz="4" w:space="0" w:color="auto"/>
              <w:left w:val="single" w:sz="4" w:space="0" w:color="auto"/>
              <w:bottom w:val="single" w:sz="4" w:space="0" w:color="auto"/>
              <w:right w:val="single" w:sz="4" w:space="0" w:color="auto"/>
            </w:tcBorders>
          </w:tcPr>
          <w:p w14:paraId="7B15F3F3" w14:textId="77777777" w:rsidR="004D51D7" w:rsidRDefault="004D51D7" w:rsidP="00B91AD6">
            <w:pPr>
              <w:spacing w:after="120" w:line="360" w:lineRule="auto"/>
              <w:jc w:val="center"/>
              <w:rPr>
                <w:rFonts w:ascii="Arial" w:hAnsi="Arial" w:cs="Arial"/>
              </w:rPr>
            </w:pPr>
            <w:proofErr w:type="gramStart"/>
            <w:r w:rsidRPr="007A4ACE">
              <w:rPr>
                <w:rFonts w:ascii="Arial" w:hAnsi="Arial" w:cs="Arial"/>
              </w:rPr>
              <w:t>2º Aula</w:t>
            </w:r>
            <w:proofErr w:type="gramEnd"/>
          </w:p>
          <w:p w14:paraId="143CBB60"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78ECFC5B"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9A2EE3"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4058FCF"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46ACDC4"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64C2AD" w14:textId="77777777" w:rsidR="004D51D7" w:rsidRPr="007A4ACE" w:rsidRDefault="004D51D7" w:rsidP="00B91AD6">
            <w:pPr>
              <w:spacing w:after="120" w:line="360" w:lineRule="auto"/>
              <w:jc w:val="center"/>
              <w:rPr>
                <w:rFonts w:ascii="Arial" w:hAnsi="Arial" w:cs="Arial"/>
              </w:rPr>
            </w:pPr>
          </w:p>
        </w:tc>
      </w:tr>
      <w:tr w:rsidR="004D51D7" w:rsidRPr="007A4ACE" w14:paraId="3BB10363" w14:textId="77777777" w:rsidTr="00B91AD6">
        <w:tc>
          <w:tcPr>
            <w:tcW w:w="2503" w:type="dxa"/>
            <w:tcBorders>
              <w:top w:val="single" w:sz="4" w:space="0" w:color="auto"/>
              <w:left w:val="single" w:sz="4" w:space="0" w:color="auto"/>
              <w:bottom w:val="single" w:sz="4" w:space="0" w:color="auto"/>
              <w:right w:val="single" w:sz="4" w:space="0" w:color="auto"/>
            </w:tcBorders>
          </w:tcPr>
          <w:p w14:paraId="6A9E2A1B" w14:textId="77777777" w:rsidR="004D51D7" w:rsidRDefault="004D51D7" w:rsidP="00B91AD6">
            <w:pPr>
              <w:spacing w:after="120" w:line="360" w:lineRule="auto"/>
              <w:jc w:val="center"/>
              <w:rPr>
                <w:rFonts w:ascii="Arial" w:hAnsi="Arial" w:cs="Arial"/>
              </w:rPr>
            </w:pPr>
            <w:r w:rsidRPr="007A4ACE">
              <w:rPr>
                <w:rFonts w:ascii="Arial" w:hAnsi="Arial" w:cs="Arial"/>
              </w:rPr>
              <w:t>Intervalo</w:t>
            </w:r>
          </w:p>
          <w:p w14:paraId="50C244B8"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47D32ACC"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B1DB9CA"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6D4085"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050E265"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A09F963" w14:textId="77777777" w:rsidR="004D51D7" w:rsidRPr="007A4ACE" w:rsidRDefault="004D51D7" w:rsidP="00B91AD6">
            <w:pPr>
              <w:spacing w:after="120" w:line="360" w:lineRule="auto"/>
              <w:jc w:val="center"/>
              <w:rPr>
                <w:rFonts w:ascii="Arial" w:hAnsi="Arial" w:cs="Arial"/>
              </w:rPr>
            </w:pPr>
          </w:p>
        </w:tc>
      </w:tr>
      <w:tr w:rsidR="004D51D7" w:rsidRPr="007A4ACE" w14:paraId="3B466026" w14:textId="77777777" w:rsidTr="00B91AD6">
        <w:tc>
          <w:tcPr>
            <w:tcW w:w="2503" w:type="dxa"/>
            <w:tcBorders>
              <w:top w:val="single" w:sz="4" w:space="0" w:color="auto"/>
              <w:left w:val="single" w:sz="4" w:space="0" w:color="auto"/>
              <w:bottom w:val="single" w:sz="4" w:space="0" w:color="auto"/>
              <w:right w:val="single" w:sz="4" w:space="0" w:color="auto"/>
            </w:tcBorders>
          </w:tcPr>
          <w:p w14:paraId="10DBBE31" w14:textId="77777777" w:rsidR="004D51D7" w:rsidRDefault="004D51D7" w:rsidP="00B91AD6">
            <w:pPr>
              <w:spacing w:after="120" w:line="360" w:lineRule="auto"/>
              <w:jc w:val="center"/>
              <w:rPr>
                <w:rFonts w:ascii="Arial" w:hAnsi="Arial" w:cs="Arial"/>
              </w:rPr>
            </w:pPr>
            <w:proofErr w:type="gramStart"/>
            <w:r w:rsidRPr="007A4ACE">
              <w:rPr>
                <w:rFonts w:ascii="Arial" w:hAnsi="Arial" w:cs="Arial"/>
              </w:rPr>
              <w:t>3º Aula</w:t>
            </w:r>
            <w:proofErr w:type="gramEnd"/>
          </w:p>
          <w:p w14:paraId="591C0D61" w14:textId="77777777" w:rsidR="004D51D7" w:rsidRPr="007A4ACE" w:rsidRDefault="004D51D7" w:rsidP="00B91AD6">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243A2931"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4B064E"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73DBF71"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6E63B7A"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984809B" w14:textId="77777777" w:rsidR="004D51D7" w:rsidRPr="007A4ACE" w:rsidRDefault="004D51D7" w:rsidP="00B91AD6">
            <w:pPr>
              <w:spacing w:after="120" w:line="360" w:lineRule="auto"/>
              <w:jc w:val="center"/>
              <w:rPr>
                <w:rFonts w:ascii="Arial" w:hAnsi="Arial" w:cs="Arial"/>
              </w:rPr>
            </w:pPr>
          </w:p>
        </w:tc>
      </w:tr>
      <w:tr w:rsidR="004D51D7" w:rsidRPr="007A4ACE" w14:paraId="51CD08A1" w14:textId="77777777" w:rsidTr="00B91AD6">
        <w:tc>
          <w:tcPr>
            <w:tcW w:w="2503" w:type="dxa"/>
            <w:tcBorders>
              <w:top w:val="single" w:sz="4" w:space="0" w:color="auto"/>
              <w:left w:val="single" w:sz="4" w:space="0" w:color="auto"/>
              <w:bottom w:val="single" w:sz="4" w:space="0" w:color="auto"/>
              <w:right w:val="single" w:sz="4" w:space="0" w:color="auto"/>
            </w:tcBorders>
          </w:tcPr>
          <w:p w14:paraId="15E3613B" w14:textId="77777777" w:rsidR="004D51D7" w:rsidRDefault="004D51D7" w:rsidP="00B91AD6">
            <w:pPr>
              <w:spacing w:after="120" w:line="360" w:lineRule="auto"/>
              <w:jc w:val="center"/>
              <w:rPr>
                <w:rFonts w:ascii="Arial" w:hAnsi="Arial" w:cs="Arial"/>
              </w:rPr>
            </w:pPr>
            <w:proofErr w:type="gramStart"/>
            <w:r w:rsidRPr="007A4ACE">
              <w:rPr>
                <w:rFonts w:ascii="Arial" w:hAnsi="Arial" w:cs="Arial"/>
              </w:rPr>
              <w:t>4º Aula</w:t>
            </w:r>
            <w:proofErr w:type="gramEnd"/>
          </w:p>
          <w:p w14:paraId="4F15DC97" w14:textId="77777777" w:rsidR="004D51D7" w:rsidRPr="007A4ACE" w:rsidRDefault="004D51D7" w:rsidP="00B91AD6">
            <w:pPr>
              <w:spacing w:after="120" w:line="360" w:lineRule="auto"/>
              <w:jc w:val="center"/>
              <w:rPr>
                <w:rFonts w:ascii="Arial" w:hAnsi="Arial" w:cs="Arial"/>
              </w:rPr>
            </w:pPr>
            <w:r w:rsidRPr="007A4ACE">
              <w:rPr>
                <w:rFonts w:ascii="Arial" w:hAnsi="Arial" w:cs="Arial"/>
              </w:rPr>
              <w:lastRenderedPageBreak/>
              <w:t>21:50 – 22:40</w:t>
            </w:r>
          </w:p>
        </w:tc>
        <w:tc>
          <w:tcPr>
            <w:tcW w:w="2504" w:type="dxa"/>
            <w:tcBorders>
              <w:top w:val="single" w:sz="4" w:space="0" w:color="auto"/>
              <w:left w:val="single" w:sz="4" w:space="0" w:color="auto"/>
              <w:bottom w:val="single" w:sz="4" w:space="0" w:color="auto"/>
              <w:right w:val="single" w:sz="4" w:space="0" w:color="auto"/>
            </w:tcBorders>
          </w:tcPr>
          <w:p w14:paraId="14BC63A0"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A46B1A4"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19A31E" w14:textId="77777777" w:rsidR="004D51D7" w:rsidRPr="007A4ACE" w:rsidRDefault="004D51D7"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9374C3" w14:textId="77777777" w:rsidR="004D51D7" w:rsidRPr="007A4ACE" w:rsidRDefault="004D51D7"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F345E4" w14:textId="77777777" w:rsidR="004D51D7" w:rsidRPr="007A4ACE" w:rsidRDefault="004D51D7" w:rsidP="00B91AD6">
            <w:pPr>
              <w:spacing w:after="120" w:line="360" w:lineRule="auto"/>
              <w:jc w:val="center"/>
              <w:rPr>
                <w:rFonts w:ascii="Arial" w:hAnsi="Arial" w:cs="Arial"/>
              </w:rPr>
            </w:pPr>
          </w:p>
        </w:tc>
      </w:tr>
    </w:tbl>
    <w:p w14:paraId="0D6B5CC9" w14:textId="77777777" w:rsidR="004D51D7" w:rsidRDefault="004D51D7" w:rsidP="004D51D7">
      <w:pPr>
        <w:keepNext/>
        <w:keepLines/>
        <w:spacing w:before="240" w:after="0"/>
        <w:outlineLvl w:val="0"/>
        <w:rPr>
          <w:rFonts w:ascii="Arial" w:eastAsia="Arial" w:hAnsi="Arial" w:cs="Arial"/>
          <w:b/>
          <w:bCs/>
          <w:color w:val="2F5496"/>
          <w:sz w:val="24"/>
          <w:szCs w:val="24"/>
        </w:rPr>
      </w:pPr>
    </w:p>
    <w:p w14:paraId="03D48E2D" w14:textId="77777777" w:rsidR="004D51D7" w:rsidRDefault="004D51D7" w:rsidP="004D51D7">
      <w:pPr>
        <w:keepNext/>
        <w:keepLines/>
        <w:numPr>
          <w:ilvl w:val="2"/>
          <w:numId w:val="5"/>
        </w:numPr>
        <w:spacing w:before="240" w:after="0"/>
        <w:outlineLvl w:val="0"/>
        <w:rPr>
          <w:rFonts w:ascii="Arial" w:eastAsia="Arial" w:hAnsi="Arial" w:cs="Arial"/>
          <w:b/>
          <w:bCs/>
          <w:color w:val="2F5496"/>
          <w:sz w:val="24"/>
          <w:szCs w:val="24"/>
        </w:rPr>
      </w:pPr>
      <w:r>
        <w:rPr>
          <w:rFonts w:ascii="Arial" w:eastAsia="Arial" w:hAnsi="Arial" w:cs="Arial"/>
          <w:b/>
          <w:bCs/>
          <w:color w:val="2F5496"/>
          <w:sz w:val="24"/>
          <w:szCs w:val="24"/>
        </w:rPr>
        <w:t>Estágio Curricular Obrigatório</w:t>
      </w:r>
    </w:p>
    <w:p w14:paraId="530672BA" w14:textId="77777777" w:rsidR="004D51D7" w:rsidRDefault="004D51D7" w:rsidP="004D51D7">
      <w:pPr>
        <w:keepNext/>
        <w:keepLines/>
        <w:spacing w:before="240" w:after="0"/>
        <w:outlineLvl w:val="0"/>
        <w:rPr>
          <w:rFonts w:ascii="Arial" w:eastAsia="Arial" w:hAnsi="Arial" w:cs="Arial"/>
          <w:b/>
          <w:bCs/>
          <w:color w:val="2F5496"/>
          <w:sz w:val="24"/>
          <w:szCs w:val="24"/>
        </w:rPr>
      </w:pPr>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5"/>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7"/>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shd w:val="clear" w:color="auto" w:fill="auto"/>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shd w:val="clear" w:color="auto" w:fill="auto"/>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3" w:name="_Toc180766255"/>
      <w:r>
        <w:rPr>
          <w:rFonts w:ascii="Arial" w:eastAsia="Arial" w:hAnsi="Arial" w:cs="Arial"/>
          <w:b/>
          <w:bCs/>
          <w:color w:val="2F5496"/>
          <w:sz w:val="24"/>
          <w:szCs w:val="24"/>
        </w:rPr>
        <w:t>Trabalho de conclusão de Curso</w:t>
      </w:r>
      <w:bookmarkEnd w:id="33"/>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8"/>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9"/>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shd w:val="clear" w:color="auto" w:fill="auto"/>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4" w:name="_Toc180766256"/>
      <w:r>
        <w:rPr>
          <w:rFonts w:ascii="Arial" w:eastAsia="Arial" w:hAnsi="Arial" w:cs="Arial"/>
          <w:b/>
          <w:bCs/>
          <w:color w:val="2F5496"/>
          <w:sz w:val="24"/>
          <w:szCs w:val="24"/>
        </w:rPr>
        <w:lastRenderedPageBreak/>
        <w:t>Atividade Acadêmica Complementar</w:t>
      </w:r>
      <w:bookmarkEnd w:id="34"/>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50"/>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51"/>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7682" w:type="dxa"/>
            <w:tcBorders>
              <w:top w:val="nil"/>
              <w:left w:val="nil"/>
              <w:bottom w:val="single" w:sz="4" w:space="0" w:color="auto"/>
              <w:right w:val="single" w:sz="4" w:space="0" w:color="auto"/>
            </w:tcBorders>
            <w:shd w:val="clear" w:color="auto" w:fill="auto"/>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shd w:val="clear" w:color="auto" w:fill="auto"/>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435D1">
        <w:trPr>
          <w:trHeight w:val="290"/>
        </w:trPr>
        <w:tc>
          <w:tcPr>
            <w:tcW w:w="10768" w:type="dxa"/>
            <w:gridSpan w:val="3"/>
            <w:tcBorders>
              <w:top w:val="nil"/>
              <w:left w:val="single" w:sz="4" w:space="0" w:color="auto"/>
              <w:bottom w:val="nil"/>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nil"/>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48A77FEE" w14:textId="56179543"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bookmarkStart w:id="35" w:name="_Toc180766257"/>
      <w:r>
        <w:rPr>
          <w:rFonts w:ascii="Arial" w:eastAsia="Arial" w:hAnsi="Arial" w:cs="Arial"/>
          <w:b/>
          <w:color w:val="2F5496"/>
          <w:sz w:val="24"/>
          <w:szCs w:val="24"/>
        </w:rPr>
        <w:t>Resumo da oferta</w:t>
      </w:r>
      <w:bookmarkEnd w:id="35"/>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2"/>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3"/>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4"/>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5"/>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shd w:val="clear" w:color="auto" w:fill="auto"/>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661B8CF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07D6D20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4"/>
              <w:rPr>
                <w:rFonts w:ascii="Arial" w:eastAsia="Times New Roman" w:hAnsi="Arial" w:cs="Arial"/>
                <w:b/>
                <w:bCs/>
                <w:color w:val="000000"/>
              </w:rPr>
            </w:pPr>
            <w:r w:rsidRPr="00805274">
              <w:rPr>
                <w:rFonts w:ascii="Arial" w:eastAsia="Times New Roman" w:hAnsi="Arial" w:cs="Arial"/>
                <w:b/>
                <w:bCs/>
                <w:color w:val="000000"/>
              </w:rPr>
              <w:lastRenderedPageBreak/>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6" w:name="_Toc180766258"/>
      <w:r w:rsidRPr="733DE9C2">
        <w:rPr>
          <w:rFonts w:ascii="Arial" w:eastAsia="Arial" w:hAnsi="Arial" w:cs="Arial"/>
          <w:b/>
          <w:bCs/>
          <w:sz w:val="24"/>
          <w:szCs w:val="24"/>
        </w:rPr>
        <w:lastRenderedPageBreak/>
        <w:t>EMENTÁRIO DAS DISCIPLINAS E DESCRIÇÃO DOS COMPONENTES CURRICULARES</w:t>
      </w:r>
      <w:bookmarkEnd w:id="36"/>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6AA1B1D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Exemplo: As disciplinas ofertadas no Curso de </w:t>
      </w:r>
      <w:r w:rsidRPr="0092178C">
        <w:rPr>
          <w:rFonts w:ascii="Arial" w:eastAsia="Arial" w:hAnsi="Arial" w:cs="Arial"/>
          <w:color w:val="000000"/>
          <w:sz w:val="24"/>
          <w:szCs w:val="24"/>
          <w:highlight w:val="yellow"/>
        </w:rPr>
        <w:t>(digite aqui o nome do curso)</w:t>
      </w:r>
      <w:r>
        <w:rPr>
          <w:rFonts w:ascii="Arial" w:eastAsia="Arial" w:hAnsi="Arial" w:cs="Arial"/>
          <w:color w:val="000000"/>
          <w:sz w:val="24"/>
          <w:szCs w:val="24"/>
        </w:rPr>
        <w:t xml:space="preserve">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7" w:name="_Toc180766259"/>
      <w:r>
        <w:rPr>
          <w:rFonts w:ascii="Arial" w:eastAsia="Arial" w:hAnsi="Arial" w:cs="Arial"/>
          <w:b/>
          <w:sz w:val="24"/>
          <w:szCs w:val="24"/>
        </w:rPr>
        <w:t>DISCIPLINAS OBRIGATÓRIAS</w:t>
      </w:r>
      <w:bookmarkEnd w:id="37"/>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0F40848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Atividade </w:t>
      </w:r>
      <w:r w:rsidR="00346574">
        <w:rPr>
          <w:rFonts w:ascii="Arial" w:eastAsia="Arial" w:hAnsi="Arial" w:cs="Arial"/>
          <w:color w:val="000000"/>
          <w:sz w:val="24"/>
          <w:szCs w:val="24"/>
        </w:rPr>
        <w:t xml:space="preserve">Acadêmicas de </w:t>
      </w:r>
      <w:r w:rsidR="007310CF">
        <w:rPr>
          <w:rFonts w:ascii="Arial" w:eastAsia="Arial" w:hAnsi="Arial" w:cs="Arial"/>
          <w:color w:val="000000"/>
          <w:sz w:val="24"/>
          <w:szCs w:val="24"/>
        </w:rPr>
        <w:t>Extensão</w:t>
      </w:r>
      <w:r>
        <w:rPr>
          <w:rFonts w:ascii="Arial" w:eastAsia="Arial" w:hAnsi="Arial" w:cs="Arial"/>
          <w:color w:val="000000"/>
          <w:sz w:val="24"/>
          <w:szCs w:val="24"/>
        </w:rPr>
        <w:t xml:space="preserve"> (</w:t>
      </w:r>
      <w:r w:rsidR="007310CF">
        <w:rPr>
          <w:rFonts w:ascii="Arial" w:eastAsia="Arial" w:hAnsi="Arial" w:cs="Arial"/>
          <w:color w:val="000000"/>
          <w:sz w:val="24"/>
          <w:szCs w:val="24"/>
        </w:rPr>
        <w:t>AAE</w:t>
      </w:r>
      <w:r>
        <w:rPr>
          <w:rFonts w:ascii="Arial" w:eastAsia="Arial" w:hAnsi="Arial" w:cs="Arial"/>
          <w:color w:val="000000"/>
          <w:sz w:val="24"/>
          <w:szCs w:val="24"/>
        </w:rPr>
        <w:t>) e conteúdos teóricos, totalizando a oferta da disciplina em horas.</w:t>
      </w:r>
    </w:p>
    <w:p w14:paraId="6B9FF495" w14:textId="6E0FF63F"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contextualização de A</w:t>
      </w:r>
      <w:r w:rsidR="00B85B86">
        <w:rPr>
          <w:rFonts w:ascii="Arial" w:eastAsia="Arial" w:hAnsi="Arial" w:cs="Arial"/>
          <w:color w:val="000000"/>
          <w:sz w:val="24"/>
          <w:szCs w:val="24"/>
        </w:rPr>
        <w:t>AE</w:t>
      </w:r>
      <w:r>
        <w:rPr>
          <w:rFonts w:ascii="Arial" w:eastAsia="Arial" w:hAnsi="Arial" w:cs="Arial"/>
          <w:color w:val="000000"/>
          <w:sz w:val="24"/>
          <w:szCs w:val="24"/>
        </w:rPr>
        <w:t xml:space="preserve"> 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 serão tratadas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9D779C">
              <w:rPr>
                <w:rFonts w:ascii="Arial" w:eastAsia="Times New Roman" w:hAnsi="Arial" w:cs="Arial"/>
                <w:b/>
                <w:bCs/>
                <w:color w:val="000000"/>
                <w:sz w:val="24"/>
                <w:szCs w:val="24"/>
                <w:highlight w:val="yellow"/>
              </w:rPr>
              <w:t>DISCIPLI</w:t>
            </w:r>
            <w:r w:rsidR="008F2F75" w:rsidRPr="009D779C">
              <w:rPr>
                <w:rFonts w:ascii="Arial" w:eastAsia="Times New Roman" w:hAnsi="Arial" w:cs="Arial"/>
                <w:b/>
                <w:bCs/>
                <w:color w:val="000000"/>
                <w:sz w:val="24"/>
                <w:szCs w:val="24"/>
                <w:highlight w:val="yellow"/>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7552FD95"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799557D2"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6"/>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E5570D4" w14:textId="2F1A002C" w:rsidR="0085032C" w:rsidRPr="008F2F75" w:rsidRDefault="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77777777"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p>
          <w:p w14:paraId="336E5027" w14:textId="05760EEE"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15328A">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51E7BFA1" w:rsidR="0085032C" w:rsidRPr="008F2F75" w:rsidRDefault="0085032C" w:rsidP="0085032C">
            <w:pPr>
              <w:jc w:val="both"/>
              <w:rPr>
                <w:rFonts w:ascii="Arial" w:eastAsia="Arial" w:hAnsi="Arial" w:cs="Arial"/>
                <w:color w:val="000000"/>
                <w:sz w:val="24"/>
                <w:szCs w:val="24"/>
              </w:rPr>
            </w:pPr>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8" w:name="_Toc180766260"/>
      <w:r>
        <w:rPr>
          <w:rFonts w:ascii="Arial" w:eastAsia="Arial" w:hAnsi="Arial" w:cs="Arial"/>
          <w:b/>
          <w:sz w:val="24"/>
          <w:szCs w:val="24"/>
        </w:rPr>
        <w:t>DISCIPLINAS OPTATIVAS</w:t>
      </w:r>
      <w:bookmarkEnd w:id="38"/>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Unespar:</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obrigatória total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27C89E56" w14:textId="55930A75" w:rsidR="00EA3F5A"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Atendendo a estes parâmetros as disciplinas optativas do curso serão ofertadas </w:t>
      </w:r>
      <w:r w:rsidR="002753E9">
        <w:rPr>
          <w:rFonts w:ascii="Arial" w:eastAsia="Arial" w:hAnsi="Arial" w:cs="Arial"/>
          <w:color w:val="000000"/>
          <w:sz w:val="24"/>
          <w:szCs w:val="24"/>
        </w:rPr>
        <w:t xml:space="preserve">considerando a Resolução 045/2024 da Unespar </w:t>
      </w:r>
      <w:r>
        <w:rPr>
          <w:rFonts w:ascii="Arial" w:eastAsia="Arial" w:hAnsi="Arial" w:cs="Arial"/>
          <w:color w:val="000000"/>
          <w:sz w:val="24"/>
          <w:szCs w:val="24"/>
        </w:rPr>
        <w:t>(descrever como se dará a opção por parte do estudante e quantas ele terá de cursar durante a graduação, bem como o processo de definição das disciplinas optativas que serão ofertadas anualmente)</w:t>
      </w:r>
      <w:r w:rsidR="00EA3F5A">
        <w:rPr>
          <w:rFonts w:ascii="Arial" w:eastAsia="Arial" w:hAnsi="Arial" w:cs="Arial"/>
          <w:color w:val="000000"/>
          <w:sz w:val="24"/>
          <w:szCs w:val="24"/>
        </w:rPr>
        <w:t>.</w:t>
      </w:r>
      <w:r w:rsidR="009B0ECA">
        <w:rPr>
          <w:rFonts w:ascii="Arial" w:eastAsia="Arial" w:hAnsi="Arial" w:cs="Arial"/>
          <w:color w:val="000000"/>
          <w:sz w:val="24"/>
          <w:szCs w:val="24"/>
        </w:rPr>
        <w:t xml:space="preserve"> </w:t>
      </w:r>
    </w:p>
    <w:p w14:paraId="3C50C23C" w14:textId="16522F0A" w:rsidR="00BE599C" w:rsidRDefault="00BE599C">
      <w:pPr>
        <w:spacing w:before="0" w:after="120" w:line="360" w:lineRule="auto"/>
        <w:ind w:firstLine="851"/>
        <w:jc w:val="both"/>
        <w:rPr>
          <w:rFonts w:ascii="Arial" w:eastAsia="Arial" w:hAnsi="Arial" w:cs="Arial"/>
          <w:color w:val="000000"/>
          <w:sz w:val="24"/>
          <w:szCs w:val="24"/>
        </w:rPr>
      </w:pP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7777777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7777777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7"/>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77316CEC" w14:textId="1385651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BIBLIOGRAFIA BÁSICA</w:t>
            </w:r>
          </w:p>
          <w:p w14:paraId="57CE1EB9" w14:textId="3834C513"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15328A">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77777777" w:rsidR="004C11F8" w:rsidRPr="008F2F75" w:rsidRDefault="004C11F8" w:rsidP="00E14A10">
            <w:pPr>
              <w:jc w:val="both"/>
              <w:rPr>
                <w:rFonts w:ascii="Arial" w:eastAsia="Arial" w:hAnsi="Arial" w:cs="Arial"/>
                <w:color w:val="000000"/>
                <w:sz w:val="24"/>
                <w:szCs w:val="24"/>
              </w:rPr>
            </w:pP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39"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39"/>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40" w:name="_2xcytpi" w:colFirst="0" w:colLast="0"/>
      <w:bookmarkEnd w:id="40"/>
      <w:r>
        <w:rPr>
          <w:rFonts w:ascii="Arial" w:eastAsia="Arial" w:hAnsi="Arial" w:cs="Arial"/>
          <w:color w:val="000000"/>
          <w:sz w:val="24"/>
          <w:szCs w:val="24"/>
        </w:rPr>
        <w:lastRenderedPageBreak/>
        <w:t>As disciplinas extracurriculares são um elemento de enriquecimento e diversificação da formação dos estudantes e estão inseridas no contexto deste PPC como Atividades Acadêmicas Complementares (AAC) e ainda como uma opção individual dos alunos na busca de outros conhecimentos e experiência no decorrer de sua trajetória acadêmica. Segundo orientação da Pró-reitoria de Graduação (PROGRAD) da Unespar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(Unespar,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sidRPr="009B0ECA">
        <w:rPr>
          <w:rFonts w:ascii="Arial" w:eastAsia="Arial" w:hAnsi="Arial" w:cs="Arial"/>
          <w:color w:val="000000"/>
          <w:sz w:val="24"/>
          <w:szCs w:val="24"/>
          <w:highlight w:val="yellow"/>
        </w:rPr>
        <w:t>A escolha das disciplinas extracurriculares ficarão</w:t>
      </w:r>
      <w:proofErr w:type="gramEnd"/>
      <w:r w:rsidRPr="009B0ECA">
        <w:rPr>
          <w:rFonts w:ascii="Arial" w:eastAsia="Arial" w:hAnsi="Arial" w:cs="Arial"/>
          <w:color w:val="000000"/>
          <w:sz w:val="24"/>
          <w:szCs w:val="24"/>
          <w:highlight w:val="yellow"/>
        </w:rPr>
        <w:t xml:space="preserve"> à livre escolha do estudante dentro daquelas ofertadas a partir de normativas e regulamentos estabelecidos pela Unespar.</w:t>
      </w:r>
    </w:p>
    <w:p w14:paraId="488EBB42" w14:textId="77777777" w:rsidR="00BE599C" w:rsidRDefault="00BE599C">
      <w:pPr>
        <w:rPr>
          <w:rFonts w:ascii="Arial" w:eastAsia="Arial" w:hAnsi="Arial" w:cs="Arial"/>
        </w:rPr>
      </w:pPr>
    </w:p>
    <w:p w14:paraId="26B29C55" w14:textId="7C05676B" w:rsidR="00BE599C" w:rsidRDefault="00F36708" w:rsidP="00AF077E">
      <w:pPr>
        <w:pStyle w:val="Ttulo1"/>
        <w:numPr>
          <w:ilvl w:val="1"/>
          <w:numId w:val="5"/>
        </w:numPr>
        <w:rPr>
          <w:rFonts w:ascii="Arial" w:eastAsia="Arial" w:hAnsi="Arial" w:cs="Arial"/>
          <w:b/>
          <w:sz w:val="24"/>
          <w:szCs w:val="24"/>
        </w:rPr>
      </w:pPr>
      <w:bookmarkStart w:id="41" w:name="_Toc180766262"/>
      <w:r w:rsidRPr="00F36708">
        <w:rPr>
          <w:rFonts w:ascii="Arial" w:eastAsia="Arial" w:hAnsi="Arial" w:cs="Arial"/>
          <w:b/>
          <w:sz w:val="24"/>
          <w:szCs w:val="24"/>
        </w:rPr>
        <w:t>ATIVIDADES ACADÊMICAS DE EXTENSÃO - AAE</w:t>
      </w:r>
      <w:bookmarkEnd w:id="41"/>
      <w:r w:rsidRPr="00F36708">
        <w:rPr>
          <w:rFonts w:ascii="Arial" w:eastAsia="Arial" w:hAnsi="Arial" w:cs="Arial"/>
          <w:b/>
          <w:sz w:val="24"/>
          <w:szCs w:val="24"/>
        </w:rPr>
        <w:t xml:space="preserve"> </w:t>
      </w:r>
    </w:p>
    <w:p w14:paraId="2D243C0D" w14:textId="77777777" w:rsidR="00BE599C" w:rsidRDefault="00BE599C">
      <w:pPr>
        <w:spacing w:before="0" w:after="120" w:line="360" w:lineRule="auto"/>
        <w:ind w:firstLine="851"/>
        <w:jc w:val="both"/>
        <w:rPr>
          <w:rFonts w:ascii="Arial" w:eastAsia="Arial" w:hAnsi="Arial" w:cs="Arial"/>
          <w:color w:val="000000"/>
        </w:rPr>
      </w:pPr>
    </w:p>
    <w:p w14:paraId="62208A06" w14:textId="13030A5B"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concepção de extensão universitária tem sido fruto de debates e discussões e no decorrer da história da universidade no Brasil passou por diversas transformações e “[...] durante a década de 1980, com o fortalecimento da sociedade </w:t>
      </w:r>
      <w:r>
        <w:rPr>
          <w:rFonts w:ascii="Arial" w:eastAsia="Arial" w:hAnsi="Arial" w:cs="Arial"/>
          <w:color w:val="000000"/>
          <w:sz w:val="24"/>
          <w:szCs w:val="24"/>
        </w:rPr>
        <w:lastRenderedPageBreak/>
        <w:t>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Unespar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campi da Unespar, que estejam vinculadas a disciplinas obrigatórias, com previsão de uma parte ou da totalidade de sua carga-horária destinada à extensão, conforme diretrizes estabelecidas nos PPC dos cursos e de acordo com suas especificidades. </w:t>
      </w:r>
    </w:p>
    <w:p w14:paraId="38541B9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 participação de discentes como integrantes da equipe executora em programas, projetos, cursos, eventos e prestação de serviço, não-vinculadas às disciplinas constantes nos PPC dos cursos de Graduação e Pós-graduação da Unespar, e que estejam devidamente registradas nas Divisões de Extensão e Cultura dos campi.</w:t>
      </w:r>
    </w:p>
    <w:p w14:paraId="0DB4302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III: participação de discentes como integrantes das equipes executoras de programas, projetos, cursos, eventos e prestação de serviço de outras instituições de ensino superior, com a creditação de no máximo 120 (cento e vinte) horas para esta modalidade.</w:t>
      </w:r>
    </w:p>
    <w:p w14:paraId="6C59490B" w14:textId="77777777" w:rsidR="00802846" w:rsidRDefault="00802846" w:rsidP="00D01999">
      <w:pPr>
        <w:spacing w:before="0" w:after="120" w:line="240" w:lineRule="auto"/>
        <w:ind w:left="1559"/>
        <w:jc w:val="both"/>
        <w:rPr>
          <w:rFonts w:ascii="Arial" w:eastAsia="Arial" w:hAnsi="Arial" w:cs="Arial"/>
          <w:color w:val="000000"/>
          <w:sz w:val="22"/>
          <w:szCs w:val="22"/>
        </w:rPr>
      </w:pPr>
    </w:p>
    <w:p w14:paraId="37A04815" w14:textId="1D0BF196"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Então, em atendimento à </w:t>
      </w:r>
      <w:r w:rsidR="009B0ECA">
        <w:rPr>
          <w:rFonts w:ascii="Arial" w:eastAsia="Arial" w:hAnsi="Arial" w:cs="Arial"/>
          <w:color w:val="000000"/>
          <w:sz w:val="24"/>
          <w:szCs w:val="24"/>
        </w:rPr>
        <w:t>Resolução 045/2024 CEPE/UNESPAR</w:t>
      </w:r>
      <w:r w:rsidR="00C27D8C">
        <w:rPr>
          <w:rStyle w:val="Refdenotaderodap"/>
          <w:rFonts w:ascii="Arial" w:eastAsia="Arial" w:hAnsi="Arial" w:cs="Arial"/>
          <w:color w:val="000000"/>
          <w:sz w:val="24"/>
          <w:szCs w:val="24"/>
        </w:rPr>
        <w:footnoteReference w:id="58"/>
      </w:r>
      <w:r>
        <w:rPr>
          <w:rFonts w:ascii="Arial" w:eastAsia="Arial" w:hAnsi="Arial" w:cs="Arial"/>
          <w:color w:val="000000"/>
          <w:sz w:val="24"/>
          <w:szCs w:val="24"/>
        </w:rPr>
        <w:t xml:space="preserve">  e </w:t>
      </w:r>
      <w:r w:rsidR="0015328A">
        <w:rPr>
          <w:rFonts w:ascii="Arial" w:eastAsia="Arial" w:hAnsi="Arial" w:cs="Arial"/>
          <w:color w:val="000000"/>
          <w:sz w:val="24"/>
          <w:szCs w:val="24"/>
        </w:rPr>
        <w:t>a</w:t>
      </w:r>
      <w:r>
        <w:rPr>
          <w:rFonts w:ascii="Arial" w:eastAsia="Arial" w:hAnsi="Arial" w:cs="Arial"/>
          <w:color w:val="000000"/>
          <w:sz w:val="24"/>
          <w:szCs w:val="24"/>
        </w:rPr>
        <w:t xml:space="preserve"> </w:t>
      </w:r>
      <w:r w:rsidR="00901D26" w:rsidRPr="00C27D8C">
        <w:rPr>
          <w:rFonts w:ascii="Arial" w:eastAsia="Arial" w:hAnsi="Arial" w:cs="Arial"/>
          <w:color w:val="000000"/>
          <w:sz w:val="24"/>
          <w:szCs w:val="24"/>
          <w:highlight w:val="yellow"/>
        </w:rPr>
        <w:t>R</w:t>
      </w:r>
      <w:r w:rsidR="009B0ECA">
        <w:rPr>
          <w:rFonts w:ascii="Arial" w:eastAsia="Arial" w:hAnsi="Arial" w:cs="Arial"/>
          <w:color w:val="000000"/>
          <w:sz w:val="24"/>
          <w:szCs w:val="24"/>
          <w:highlight w:val="yellow"/>
        </w:rPr>
        <w:t>esolução</w:t>
      </w:r>
      <w:r w:rsidR="00901D26" w:rsidRPr="00C27D8C">
        <w:rPr>
          <w:rFonts w:ascii="Arial" w:eastAsia="Arial" w:hAnsi="Arial" w:cs="Arial"/>
          <w:color w:val="000000"/>
          <w:sz w:val="24"/>
          <w:szCs w:val="24"/>
          <w:highlight w:val="yellow"/>
        </w:rPr>
        <w:t xml:space="preserve"> CNE/CP Nº 4</w:t>
      </w:r>
      <w:r w:rsidR="009B0ECA">
        <w:rPr>
          <w:rFonts w:ascii="Arial" w:eastAsia="Arial" w:hAnsi="Arial" w:cs="Arial"/>
          <w:color w:val="000000"/>
          <w:sz w:val="24"/>
          <w:szCs w:val="24"/>
          <w:highlight w:val="yellow"/>
        </w:rPr>
        <w:t>/</w:t>
      </w:r>
      <w:r w:rsidR="00901D26" w:rsidRPr="00C27D8C">
        <w:rPr>
          <w:rFonts w:ascii="Arial" w:eastAsia="Arial" w:hAnsi="Arial" w:cs="Arial"/>
          <w:color w:val="000000"/>
          <w:sz w:val="24"/>
          <w:szCs w:val="24"/>
          <w:highlight w:val="yellow"/>
        </w:rPr>
        <w:t>2024</w:t>
      </w:r>
      <w:r w:rsidR="00E645F4" w:rsidRPr="00C27D8C">
        <w:rPr>
          <w:rFonts w:ascii="Arial" w:eastAsia="Arial" w:hAnsi="Arial" w:cs="Arial"/>
          <w:color w:val="000000"/>
          <w:sz w:val="24"/>
          <w:szCs w:val="24"/>
          <w:highlight w:val="yellow"/>
        </w:rPr>
        <w:t xml:space="preserve">, as </w:t>
      </w:r>
      <w:proofErr w:type="spellStart"/>
      <w:r w:rsidR="00E645F4" w:rsidRPr="00C27D8C">
        <w:rPr>
          <w:rFonts w:ascii="Arial" w:eastAsia="Arial" w:hAnsi="Arial" w:cs="Arial"/>
          <w:color w:val="000000"/>
          <w:sz w:val="24"/>
          <w:szCs w:val="24"/>
          <w:highlight w:val="yellow"/>
        </w:rPr>
        <w:t>ACEs</w:t>
      </w:r>
      <w:proofErr w:type="spellEnd"/>
      <w:r w:rsidR="00E645F4">
        <w:rPr>
          <w:rFonts w:ascii="Arial" w:eastAsia="Arial" w:hAnsi="Arial" w:cs="Arial"/>
          <w:color w:val="000000"/>
          <w:sz w:val="24"/>
          <w:szCs w:val="24"/>
        </w:rPr>
        <w:t xml:space="preserve"> são compreendidas como </w:t>
      </w:r>
      <w:proofErr w:type="spellStart"/>
      <w:r w:rsidR="00E645F4">
        <w:rPr>
          <w:rFonts w:ascii="Arial" w:eastAsia="Arial" w:hAnsi="Arial" w:cs="Arial"/>
          <w:color w:val="000000"/>
          <w:sz w:val="24"/>
          <w:szCs w:val="24"/>
        </w:rPr>
        <w:t>AAEs</w:t>
      </w:r>
      <w:proofErr w:type="spellEnd"/>
      <w:r w:rsidR="00E645F4">
        <w:rPr>
          <w:rFonts w:ascii="Arial" w:eastAsia="Arial" w:hAnsi="Arial" w:cs="Arial"/>
          <w:color w:val="000000"/>
          <w:sz w:val="24"/>
          <w:szCs w:val="24"/>
        </w:rPr>
        <w:t xml:space="preserve"> e fazem parte das disciplinas dos cursos de licenciatura, conform</w:t>
      </w:r>
      <w:r w:rsidR="003175D3">
        <w:rPr>
          <w:rFonts w:ascii="Arial" w:eastAsia="Arial" w:hAnsi="Arial" w:cs="Arial"/>
          <w:color w:val="000000"/>
          <w:sz w:val="24"/>
          <w:szCs w:val="24"/>
        </w:rPr>
        <w:t xml:space="preserve">e no quadro </w:t>
      </w:r>
      <w:proofErr w:type="gramStart"/>
      <w:r w:rsidR="003175D3">
        <w:rPr>
          <w:rFonts w:ascii="Arial" w:eastAsia="Arial" w:hAnsi="Arial" w:cs="Arial"/>
          <w:color w:val="000000"/>
          <w:sz w:val="24"/>
          <w:szCs w:val="24"/>
        </w:rPr>
        <w:t>à</w:t>
      </w:r>
      <w:proofErr w:type="gramEnd"/>
      <w:r w:rsidR="003175D3">
        <w:rPr>
          <w:rFonts w:ascii="Arial" w:eastAsia="Arial" w:hAnsi="Arial" w:cs="Arial"/>
          <w:color w:val="000000"/>
          <w:sz w:val="24"/>
          <w:szCs w:val="24"/>
        </w:rPr>
        <w:t xml:space="preserve"> seguir</w:t>
      </w:r>
      <w:r w:rsidR="002753E9">
        <w:rPr>
          <w:rFonts w:ascii="Arial" w:eastAsia="Arial" w:hAnsi="Arial" w:cs="Arial"/>
          <w:color w:val="000000"/>
          <w:sz w:val="24"/>
          <w:szCs w:val="24"/>
        </w:rPr>
        <w:t>. A</w:t>
      </w:r>
      <w:r w:rsidR="00340D75">
        <w:rPr>
          <w:rFonts w:ascii="Arial" w:eastAsia="Arial" w:hAnsi="Arial" w:cs="Arial"/>
          <w:color w:val="000000"/>
          <w:sz w:val="24"/>
          <w:szCs w:val="24"/>
        </w:rPr>
        <w:t xml:space="preserve">tendendo a estes 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Unespar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1457F53C" w14:textId="0CB07E70" w:rsidR="00340D75" w:rsidRDefault="00340D75" w:rsidP="00AF077E">
      <w:pPr>
        <w:jc w:val="both"/>
        <w:rPr>
          <w:rFonts w:ascii="Arial" w:eastAsia="Arial" w:hAnsi="Arial" w:cs="Arial"/>
          <w:color w:val="000000"/>
          <w:sz w:val="24"/>
          <w:szCs w:val="24"/>
        </w:rPr>
      </w:pPr>
      <w:r>
        <w:rPr>
          <w:rFonts w:ascii="Arial" w:eastAsia="Arial" w:hAnsi="Arial" w:cs="Arial"/>
          <w:b/>
          <w:color w:val="C00000"/>
        </w:rPr>
        <w:t xml:space="preserve"> </w:t>
      </w:r>
    </w:p>
    <w:p w14:paraId="5AAEFF59" w14:textId="2269461A" w:rsidR="00490DCB" w:rsidRDefault="00490DCB">
      <w:pPr>
        <w:spacing w:before="0" w:after="120" w:line="360" w:lineRule="auto"/>
        <w:ind w:firstLine="851"/>
        <w:jc w:val="both"/>
        <w:rPr>
          <w:color w:val="FF0000"/>
          <w:sz w:val="23"/>
          <w:szCs w:val="23"/>
        </w:rPr>
      </w:pPr>
      <w:r w:rsidRPr="00E4305A">
        <w:rPr>
          <w:color w:val="FF0000"/>
          <w:sz w:val="23"/>
          <w:szCs w:val="23"/>
          <w:highlight w:val="yellow"/>
        </w:rPr>
        <w:t>As</w:t>
      </w:r>
      <w:r w:rsidR="00E4305A">
        <w:rPr>
          <w:color w:val="FF0000"/>
          <w:sz w:val="23"/>
          <w:szCs w:val="23"/>
          <w:highlight w:val="yellow"/>
        </w:rPr>
        <w:t xml:space="preserve"> </w:t>
      </w:r>
      <w:proofErr w:type="spellStart"/>
      <w:r w:rsidR="00D95EC9">
        <w:rPr>
          <w:color w:val="FF0000"/>
          <w:sz w:val="23"/>
          <w:szCs w:val="23"/>
          <w:highlight w:val="yellow"/>
        </w:rPr>
        <w:t>AAEs</w:t>
      </w:r>
      <w:proofErr w:type="spellEnd"/>
      <w:r w:rsidR="00E4305A">
        <w:rPr>
          <w:color w:val="FF0000"/>
          <w:sz w:val="23"/>
          <w:szCs w:val="23"/>
          <w:highlight w:val="yellow"/>
        </w:rPr>
        <w:t xml:space="preserve"> </w:t>
      </w:r>
      <w:r w:rsidRPr="00E4305A">
        <w:rPr>
          <w:color w:val="FF0000"/>
          <w:sz w:val="23"/>
          <w:szCs w:val="23"/>
          <w:highlight w:val="yellow"/>
        </w:rPr>
        <w:t>estão inserid</w:t>
      </w:r>
      <w:r w:rsidR="00E4305A">
        <w:rPr>
          <w:color w:val="FF0000"/>
          <w:sz w:val="23"/>
          <w:szCs w:val="23"/>
          <w:highlight w:val="yellow"/>
        </w:rPr>
        <w:t>a</w:t>
      </w:r>
      <w:r w:rsidRPr="00E4305A">
        <w:rPr>
          <w:color w:val="FF0000"/>
          <w:sz w:val="23"/>
          <w:szCs w:val="23"/>
          <w:highlight w:val="yellow"/>
        </w:rPr>
        <w:t>s conforme apresentado na Matriz Curricular. Além disso, contemplam as dimensões da atuação profissional e se articulam com a Educação Básica conforme quadro abaixo.</w:t>
      </w:r>
    </w:p>
    <w:p w14:paraId="60D9CBB2" w14:textId="77777777" w:rsidR="00531B61" w:rsidRDefault="00531B61">
      <w:pPr>
        <w:rPr>
          <w:rFonts w:ascii="Arial" w:eastAsia="Arial" w:hAnsi="Arial" w:cs="Arial"/>
        </w:rPr>
      </w:pPr>
    </w:p>
    <w:p w14:paraId="2E37380A" w14:textId="28DFC21F" w:rsidR="3F9F76C0" w:rsidRDefault="26D0D9C2" w:rsidP="00AF077E">
      <w:pPr>
        <w:pStyle w:val="Ttulo1"/>
        <w:numPr>
          <w:ilvl w:val="1"/>
          <w:numId w:val="5"/>
        </w:numPr>
        <w:rPr>
          <w:rFonts w:ascii="Arial" w:eastAsia="Arial" w:hAnsi="Arial" w:cs="Arial"/>
          <w:b/>
          <w:bCs/>
          <w:sz w:val="24"/>
          <w:szCs w:val="24"/>
        </w:rPr>
      </w:pPr>
      <w:bookmarkStart w:id="42" w:name="_Toc180766263"/>
      <w:r w:rsidRPr="26D0D9C2">
        <w:rPr>
          <w:rFonts w:ascii="Arial" w:eastAsia="Arial" w:hAnsi="Arial" w:cs="Arial"/>
          <w:b/>
          <w:bCs/>
          <w:sz w:val="24"/>
          <w:szCs w:val="24"/>
        </w:rPr>
        <w:t>ESTÁGIO SUPERVISIONADO</w:t>
      </w:r>
      <w:bookmarkEnd w:id="42"/>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2CAF2FBF" w:rsidR="00BE599C" w:rsidRPr="00580AC4" w:rsidRDefault="54544311" w:rsidP="00580AC4">
      <w:pPr>
        <w:pStyle w:val="Ttulo1"/>
        <w:numPr>
          <w:ilvl w:val="2"/>
          <w:numId w:val="5"/>
        </w:numPr>
        <w:rPr>
          <w:rFonts w:ascii="Arial" w:eastAsia="Arial" w:hAnsi="Arial" w:cs="Arial"/>
          <w:b/>
          <w:bCs/>
          <w:sz w:val="24"/>
          <w:szCs w:val="24"/>
        </w:rPr>
      </w:pPr>
      <w:bookmarkStart w:id="43" w:name="_Toc180766264"/>
      <w:r w:rsidRPr="00580AC4">
        <w:rPr>
          <w:rFonts w:ascii="Arial" w:eastAsia="Arial" w:hAnsi="Arial" w:cs="Arial"/>
          <w:b/>
          <w:bCs/>
          <w:sz w:val="24"/>
          <w:szCs w:val="24"/>
        </w:rPr>
        <w:lastRenderedPageBreak/>
        <w:t>Estágio Obrigatório</w:t>
      </w:r>
      <w:bookmarkEnd w:id="43"/>
    </w:p>
    <w:p w14:paraId="1410B314" w14:textId="71205FC1" w:rsidR="26D0D9C2" w:rsidRPr="0015328A" w:rsidRDefault="54544311" w:rsidP="004D51D7">
      <w:pPr>
        <w:spacing w:line="360" w:lineRule="auto"/>
        <w:rPr>
          <w:rFonts w:ascii="Arial" w:eastAsia="Arial" w:hAnsi="Arial" w:cs="Arial"/>
          <w:sz w:val="24"/>
          <w:szCs w:val="24"/>
        </w:rPr>
      </w:pPr>
      <w:r w:rsidRPr="0015328A">
        <w:rPr>
          <w:rFonts w:ascii="Arial" w:eastAsia="Arial" w:hAnsi="Arial" w:cs="Arial"/>
          <w:sz w:val="24"/>
          <w:szCs w:val="24"/>
        </w:rPr>
        <w:t>Orientações para os Cursos de Licenciaturas a partir da Resolução CNE/CP nº 4, de 29 de maio de 2024:</w:t>
      </w:r>
    </w:p>
    <w:p w14:paraId="44F032AA" w14:textId="280BE970" w:rsidR="54544311"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Pode ser realizado desde o 1º ano e distribuído ao longo do curso;</w:t>
      </w:r>
    </w:p>
    <w:p w14:paraId="090018FE" w14:textId="3ABF138F"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Estar articulado às disciplinas que envolvem prática de ensino;</w:t>
      </w:r>
    </w:p>
    <w:p w14:paraId="5D5F524D" w14:textId="04F76C40"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Carga horária mínima: 400 horas</w:t>
      </w:r>
    </w:p>
    <w:p w14:paraId="0D55D340" w14:textId="079D068B"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Area do estágio: área de formação e atuação na Educação Básica;</w:t>
      </w:r>
    </w:p>
    <w:p w14:paraId="27C0F508" w14:textId="425B2F2A"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Local de realização do estágio: instituições de Educação Básica;</w:t>
      </w:r>
    </w:p>
    <w:p w14:paraId="39B148B9" w14:textId="77C30E9E" w:rsidR="1D05096D" w:rsidRPr="0015328A" w:rsidRDefault="5D9710E5" w:rsidP="004D51D7">
      <w:pPr>
        <w:pStyle w:val="PargrafodaLista"/>
        <w:numPr>
          <w:ilvl w:val="0"/>
          <w:numId w:val="1"/>
        </w:numPr>
        <w:spacing w:line="360" w:lineRule="auto"/>
        <w:rPr>
          <w:rFonts w:ascii="Arial" w:eastAsia="Arial" w:hAnsi="Arial" w:cs="Arial"/>
        </w:rPr>
      </w:pPr>
      <w:r w:rsidRPr="0015328A">
        <w:rPr>
          <w:rFonts w:ascii="Arial" w:eastAsia="Arial" w:hAnsi="Arial" w:cs="Arial"/>
        </w:rPr>
        <w:t>Realizado integralmente de forma presencial;</w:t>
      </w:r>
    </w:p>
    <w:p w14:paraId="391BD6AB" w14:textId="03DE8EE7" w:rsidR="00BE599C" w:rsidRPr="00580AC4" w:rsidRDefault="1D05096D" w:rsidP="004D51D7">
      <w:pPr>
        <w:pStyle w:val="Ttulo1"/>
        <w:numPr>
          <w:ilvl w:val="2"/>
          <w:numId w:val="5"/>
        </w:numPr>
        <w:spacing w:line="360" w:lineRule="auto"/>
        <w:rPr>
          <w:rFonts w:ascii="Arial" w:eastAsia="Arial" w:hAnsi="Arial" w:cs="Arial"/>
          <w:b/>
          <w:bCs/>
          <w:sz w:val="24"/>
          <w:szCs w:val="24"/>
        </w:rPr>
      </w:pPr>
      <w:bookmarkStart w:id="44" w:name="_Toc180766265"/>
      <w:r w:rsidRPr="00580AC4">
        <w:rPr>
          <w:rFonts w:ascii="Arial" w:eastAsia="Arial" w:hAnsi="Arial" w:cs="Arial"/>
          <w:b/>
          <w:bCs/>
          <w:sz w:val="24"/>
          <w:szCs w:val="24"/>
        </w:rPr>
        <w:t>Estágio Não Obrigatório (Sugestão de Texto)</w:t>
      </w:r>
      <w:bookmarkEnd w:id="44"/>
    </w:p>
    <w:p w14:paraId="7DC17153" w14:textId="7DF38752" w:rsidR="00BE599C" w:rsidRPr="0015328A" w:rsidRDefault="54544311"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Pr="0015328A" w:rsidRDefault="1D05096D"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O estágio não obrigatório é curricular e supervisionado, caracterizado como uma atividade opcional, realizada para além da carga horária obrigatória do curso. O Curso de (</w:t>
      </w:r>
      <w:r w:rsidRPr="0015328A">
        <w:rPr>
          <w:rFonts w:ascii="Arial" w:eastAsia="Arial" w:hAnsi="Arial" w:cs="Arial"/>
          <w:sz w:val="24"/>
          <w:szCs w:val="24"/>
          <w:highlight w:val="yellow"/>
        </w:rPr>
        <w:t>INSERIR O NOME DO CURSO</w:t>
      </w:r>
      <w:r w:rsidRPr="0015328A">
        <w:rPr>
          <w:rFonts w:ascii="Arial" w:eastAsia="Arial" w:hAnsi="Arial" w:cs="Arial"/>
          <w:sz w:val="24"/>
          <w:szCs w:val="24"/>
        </w:rPr>
        <w:t>) contempla parte da carga horária desse estágio como Atividades Acadêmicas Complementares (AAC).</w:t>
      </w:r>
    </w:p>
    <w:p w14:paraId="4786C16C" w14:textId="7CE5BAEF" w:rsidR="00BE599C" w:rsidRPr="0015328A" w:rsidRDefault="54544311"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Por se caracterizar como um ato educativo escolar supervisionado, deverá ter acompanhamento de professor(a) orientador(as) da Instituição de Ensino Superior e de supervisão no local onde esse estágio é realizado.</w:t>
      </w:r>
    </w:p>
    <w:p w14:paraId="4A6A706F" w14:textId="673800D5" w:rsidR="00580AC4" w:rsidRPr="004D51D7" w:rsidRDefault="13D2518F" w:rsidP="004D51D7">
      <w:pPr>
        <w:spacing w:before="0" w:after="160" w:line="360" w:lineRule="auto"/>
        <w:ind w:firstLine="720"/>
        <w:jc w:val="both"/>
        <w:rPr>
          <w:rFonts w:ascii="Arial" w:eastAsia="Arial" w:hAnsi="Arial" w:cs="Arial"/>
          <w:sz w:val="24"/>
          <w:szCs w:val="24"/>
        </w:rPr>
      </w:pPr>
      <w:r w:rsidRPr="0015328A">
        <w:rPr>
          <w:rFonts w:ascii="Arial" w:eastAsia="Arial" w:hAnsi="Arial" w:cs="Arial"/>
          <w:sz w:val="24"/>
          <w:szCs w:val="24"/>
        </w:rPr>
        <w:t>É um estágio que contribui para a formação dos(as) estudantes da Unespar, por proporcionar uma relação direta com atividades que sejam condizentes com a sua área de formação. A bolsa auxílio contribui também para a sua permanência na Universidade.</w:t>
      </w: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5" w:name="_Toc180766266"/>
      <w:r w:rsidRPr="733DE9C2">
        <w:rPr>
          <w:rFonts w:ascii="Arial" w:eastAsia="Arial" w:hAnsi="Arial" w:cs="Arial"/>
          <w:b/>
          <w:bCs/>
          <w:sz w:val="24"/>
          <w:szCs w:val="24"/>
        </w:rPr>
        <w:lastRenderedPageBreak/>
        <w:t>TRABALHO DE CONCLUSÃO DE CURSO</w:t>
      </w:r>
      <w:bookmarkEnd w:id="45"/>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6" w:name="_Toc180766267"/>
      <w:r>
        <w:rPr>
          <w:rFonts w:ascii="Arial" w:eastAsia="Arial" w:hAnsi="Arial" w:cs="Arial"/>
          <w:b/>
          <w:sz w:val="24"/>
          <w:szCs w:val="24"/>
        </w:rPr>
        <w:t>ATIVIDADES ACADÊMICAS COMPLEMENTARES</w:t>
      </w:r>
      <w:bookmarkEnd w:id="46"/>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7" w:name="_Toc180766268"/>
      <w:r>
        <w:rPr>
          <w:rFonts w:ascii="Arial" w:eastAsia="Arial" w:hAnsi="Arial" w:cs="Arial"/>
          <w:b/>
          <w:sz w:val="24"/>
          <w:szCs w:val="24"/>
        </w:rPr>
        <w:t>PLANO DE IMPLEMENTAÇÃO DA NOVA MATRIZ CURRICULAR</w:t>
      </w:r>
      <w:bookmarkEnd w:id="47"/>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8" w:name="_Toc180766269"/>
      <w:r>
        <w:rPr>
          <w:rFonts w:ascii="Arial" w:eastAsia="Arial" w:hAnsi="Arial" w:cs="Arial"/>
          <w:b/>
          <w:sz w:val="24"/>
          <w:szCs w:val="24"/>
        </w:rPr>
        <w:t>QUADRO DE EQUIVALÊNCIA EM RELAÇÃO A MATRIZ CURRICULAR EM VIGOR</w:t>
      </w:r>
      <w:bookmarkEnd w:id="48"/>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w:t>
      </w: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49" w:name="_Toc180766270"/>
      <w:r>
        <w:rPr>
          <w:rFonts w:ascii="Arial" w:eastAsia="Arial" w:hAnsi="Arial" w:cs="Arial"/>
          <w:b/>
          <w:sz w:val="24"/>
          <w:szCs w:val="24"/>
        </w:rPr>
        <w:t>RECURSOS NECESSÁRIOS PARA A IMPLEMENTAÇÃO DO PPC</w:t>
      </w:r>
      <w:bookmarkEnd w:id="49"/>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792353EA" w14:textId="18A36EBC" w:rsidR="5968A8BD" w:rsidRDefault="5968A8BD" w:rsidP="002753E9">
      <w:pPr>
        <w:spacing w:before="0" w:after="120" w:line="360" w:lineRule="auto"/>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50"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50"/>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8925" w:type="dxa"/>
        <w:tblLayout w:type="fixed"/>
        <w:tblCellMar>
          <w:left w:w="115" w:type="dxa"/>
          <w:right w:w="115" w:type="dxa"/>
        </w:tblCellMar>
        <w:tblLook w:val="0600" w:firstRow="0" w:lastRow="0" w:firstColumn="0" w:lastColumn="0" w:noHBand="1" w:noVBand="1"/>
      </w:tblPr>
      <w:tblGrid>
        <w:gridCol w:w="6570"/>
        <w:gridCol w:w="2355"/>
      </w:tblGrid>
      <w:tr w:rsidR="00BE599C" w14:paraId="38D6BD27" w14:textId="77777777" w:rsidTr="01C9B655">
        <w:trPr>
          <w:trHeight w:val="270"/>
        </w:trPr>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C3C26" w14:textId="77777777" w:rsidR="00BE599C" w:rsidRDefault="00787C15">
            <w:pPr>
              <w:rPr>
                <w:rFonts w:ascii="Arial" w:eastAsia="Arial" w:hAnsi="Arial" w:cs="Arial"/>
              </w:rPr>
            </w:pPr>
            <w:r>
              <w:rPr>
                <w:rFonts w:ascii="Arial" w:eastAsia="Arial" w:hAnsi="Arial" w:cs="Arial"/>
              </w:rPr>
              <w:t>Salas de permanência e atendimento para discentes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F1974" w14:textId="77777777" w:rsidR="00BE599C" w:rsidRDefault="00787C15">
            <w:pPr>
              <w:rPr>
                <w:rFonts w:ascii="Arial" w:eastAsia="Arial" w:hAnsi="Arial" w:cs="Arial"/>
              </w:rPr>
            </w:pPr>
            <w:r>
              <w:rPr>
                <w:rFonts w:ascii="Arial" w:eastAsia="Arial" w:hAnsi="Arial" w:cs="Arial"/>
              </w:rPr>
              <w:t>01</w:t>
            </w:r>
          </w:p>
        </w:tc>
      </w:tr>
    </w:tbl>
    <w:p w14:paraId="51396804" w14:textId="38CC80EE" w:rsidR="00BE599C" w:rsidRPr="004D51D7" w:rsidRDefault="00787C15">
      <w:pPr>
        <w:rPr>
          <w:rFonts w:ascii="Arial" w:eastAsia="Arial" w:hAnsi="Arial" w:cs="Arial"/>
        </w:rPr>
      </w:pPr>
      <w:r>
        <w:rPr>
          <w:rFonts w:ascii="Arial" w:eastAsia="Arial" w:hAnsi="Arial" w:cs="Arial"/>
          <w:b/>
          <w:color w:val="000000"/>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1" w:name="_Toc180766272"/>
      <w:r w:rsidRPr="5968A8BD">
        <w:rPr>
          <w:rFonts w:ascii="Arial" w:eastAsia="Arial" w:hAnsi="Arial" w:cs="Arial"/>
          <w:b/>
          <w:bCs/>
          <w:sz w:val="24"/>
          <w:szCs w:val="24"/>
        </w:rPr>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1"/>
    </w:p>
    <w:p w14:paraId="40555200" w14:textId="77777777" w:rsidR="00BE599C" w:rsidRDefault="00BE599C"/>
    <w:p w14:paraId="06D1728E" w14:textId="6E8FBBD2" w:rsidR="00BE599C" w:rsidRPr="0015328A" w:rsidRDefault="00787C15" w:rsidP="0015328A">
      <w:pPr>
        <w:spacing w:before="0" w:after="0" w:line="240" w:lineRule="auto"/>
        <w:rPr>
          <w:rFonts w:ascii="Arial" w:eastAsia="Arial" w:hAnsi="Arial" w:cs="Arial"/>
          <w:b/>
          <w:color w:val="000000"/>
        </w:rPr>
      </w:pPr>
      <w:r>
        <w:br w:type="page"/>
      </w:r>
    </w:p>
    <w:p w14:paraId="2C246BA8" w14:textId="77777777" w:rsidR="00BE599C" w:rsidRDefault="00787C15" w:rsidP="00D13351">
      <w:pPr>
        <w:pStyle w:val="Ttulo1"/>
        <w:numPr>
          <w:ilvl w:val="0"/>
          <w:numId w:val="5"/>
        </w:numPr>
        <w:rPr>
          <w:rFonts w:ascii="Arial" w:eastAsia="Arial" w:hAnsi="Arial" w:cs="Arial"/>
          <w:b/>
          <w:sz w:val="24"/>
          <w:szCs w:val="24"/>
        </w:rPr>
      </w:pPr>
      <w:bookmarkStart w:id="52" w:name="_Toc180766273"/>
      <w:r>
        <w:rPr>
          <w:rFonts w:ascii="Arial" w:eastAsia="Arial" w:hAnsi="Arial" w:cs="Arial"/>
          <w:b/>
          <w:sz w:val="24"/>
          <w:szCs w:val="24"/>
        </w:rPr>
        <w:lastRenderedPageBreak/>
        <w:t>QUADRO DE SERVIDORES</w:t>
      </w:r>
      <w:bookmarkEnd w:id="52"/>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3" w:name="_Toc180766274"/>
      <w:r>
        <w:rPr>
          <w:rFonts w:ascii="Arial" w:eastAsia="Arial" w:hAnsi="Arial" w:cs="Arial"/>
          <w:b/>
          <w:sz w:val="24"/>
          <w:szCs w:val="24"/>
        </w:rPr>
        <w:t>COORDENAÇAO DE CURSO</w:t>
      </w:r>
      <w:bookmarkEnd w:id="53"/>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4" w:name="_Toc180766275"/>
      <w:r>
        <w:rPr>
          <w:rFonts w:ascii="Arial" w:eastAsia="Arial" w:hAnsi="Arial" w:cs="Arial"/>
          <w:b/>
          <w:sz w:val="24"/>
          <w:szCs w:val="24"/>
        </w:rPr>
        <w:t>NÚCLEO DOCENTE ESTRUTURANTE</w:t>
      </w:r>
      <w:bookmarkEnd w:id="54"/>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5" w:name="_Toc180766276"/>
      <w:r>
        <w:rPr>
          <w:rFonts w:ascii="Arial" w:eastAsia="Arial" w:hAnsi="Arial" w:cs="Arial"/>
          <w:b/>
          <w:sz w:val="24"/>
          <w:szCs w:val="24"/>
        </w:rPr>
        <w:t>CORPO DOCENTE</w:t>
      </w:r>
      <w:bookmarkEnd w:id="55"/>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312A5761" w14:textId="1B25604D" w:rsidR="00BE599C" w:rsidRDefault="00787C15" w:rsidP="0015328A">
      <w:pPr>
        <w:spacing w:before="0" w:after="0" w:line="240" w:lineRule="auto"/>
        <w:rPr>
          <w:rFonts w:ascii="Arial" w:eastAsia="Arial" w:hAnsi="Arial" w:cs="Arial"/>
        </w:rPr>
      </w:pPr>
      <w:r>
        <w:br w:type="page"/>
      </w: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6" w:name="_Toc180766277"/>
      <w:r>
        <w:rPr>
          <w:rFonts w:ascii="Arial" w:eastAsia="Arial" w:hAnsi="Arial" w:cs="Arial"/>
          <w:b/>
          <w:sz w:val="24"/>
          <w:szCs w:val="24"/>
        </w:rPr>
        <w:t>REFERÊNCIAS</w:t>
      </w:r>
      <w:bookmarkEnd w:id="56"/>
    </w:p>
    <w:p w14:paraId="0F5673DA" w14:textId="77777777" w:rsidR="002753E9" w:rsidRPr="002753E9" w:rsidRDefault="002753E9" w:rsidP="002753E9">
      <w:pPr>
        <w:pBdr>
          <w:top w:val="nil"/>
          <w:left w:val="nil"/>
          <w:bottom w:val="nil"/>
          <w:right w:val="nil"/>
          <w:between w:val="nil"/>
        </w:pBdr>
        <w:shd w:val="clear" w:color="auto" w:fill="FFFFFF"/>
        <w:jc w:val="both"/>
        <w:rPr>
          <w:rFonts w:ascii="Arial" w:eastAsia="Arial" w:hAnsi="Arial" w:cs="Arial"/>
          <w:color w:val="000000"/>
          <w:sz w:val="21"/>
          <w:szCs w:val="21"/>
        </w:rPr>
      </w:pPr>
      <w:r w:rsidRPr="002753E9">
        <w:rPr>
          <w:rFonts w:ascii="Arial" w:eastAsia="Arial" w:hAnsi="Arial" w:cs="Arial"/>
          <w:color w:val="000000"/>
          <w:sz w:val="21"/>
          <w:szCs w:val="21"/>
        </w:rPr>
        <w:t xml:space="preserve">UNESCO, Conferência Mundial sobre Ensino Superior. 2009. </w:t>
      </w:r>
    </w:p>
    <w:p w14:paraId="28C45750" w14:textId="77777777" w:rsidR="002753E9" w:rsidRDefault="002753E9">
      <w:pPr>
        <w:spacing w:before="0" w:after="0" w:line="240" w:lineRule="auto"/>
      </w:pPr>
    </w:p>
    <w:p w14:paraId="561ACB2C" w14:textId="1637FF2C" w:rsidR="00BE599C" w:rsidRPr="0015328A" w:rsidRDefault="00787C15" w:rsidP="0015328A">
      <w:pPr>
        <w:spacing w:before="0" w:after="0" w:line="240" w:lineRule="auto"/>
        <w:rPr>
          <w:rFonts w:ascii="Arial" w:eastAsia="Arial" w:hAnsi="Arial" w:cs="Arial"/>
          <w:b/>
          <w:color w:val="000000"/>
        </w:rPr>
      </w:pPr>
      <w:r>
        <w:br w:type="page"/>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7" w:name="_Toc180766278"/>
      <w:r>
        <w:rPr>
          <w:rFonts w:ascii="Arial" w:eastAsia="Arial" w:hAnsi="Arial" w:cs="Arial"/>
          <w:b/>
          <w:sz w:val="24"/>
          <w:szCs w:val="24"/>
        </w:rPr>
        <w:t>ANEXOS:</w:t>
      </w:r>
      <w:bookmarkEnd w:id="57"/>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3A67CA1C"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Regulamento de Curricularização da Extensão</w:t>
      </w:r>
      <w:r w:rsidR="00445A6A">
        <w:rPr>
          <w:rFonts w:ascii="Arial" w:eastAsia="Arial" w:hAnsi="Arial" w:cs="Arial"/>
          <w:color w:val="000000"/>
          <w:sz w:val="24"/>
          <w:szCs w:val="24"/>
        </w:rPr>
        <w:t xml:space="preserve"> / AAE</w:t>
      </w:r>
    </w:p>
    <w:sectPr w:rsidR="00BE599C">
      <w:headerReference w:type="default" r:id="rId70"/>
      <w:footerReference w:type="default" r:id="rId71"/>
      <w:headerReference w:type="first" r:id="rId72"/>
      <w:footerReference w:type="first" r:id="rId73"/>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8571" w14:textId="77777777" w:rsidR="00D55AC5" w:rsidRDefault="00D55AC5">
      <w:pPr>
        <w:spacing w:before="0" w:after="0" w:line="240" w:lineRule="auto"/>
      </w:pPr>
      <w:r>
        <w:separator/>
      </w:r>
    </w:p>
  </w:endnote>
  <w:endnote w:type="continuationSeparator" w:id="0">
    <w:p w14:paraId="69B3B83D" w14:textId="77777777" w:rsidR="00D55AC5" w:rsidRDefault="00D55AC5">
      <w:pPr>
        <w:spacing w:before="0" w:after="0" w:line="240" w:lineRule="auto"/>
      </w:pPr>
      <w:r>
        <w:continuationSeparator/>
      </w:r>
    </w:p>
  </w:endnote>
  <w:endnote w:type="continuationNotice" w:id="1">
    <w:p w14:paraId="2F015E03" w14:textId="77777777" w:rsidR="00D55AC5" w:rsidRDefault="00D55A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D3B07" w14:textId="77777777" w:rsidR="0015328A" w:rsidRDefault="0015328A" w:rsidP="0015328A">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424ECC47" w14:textId="77777777" w:rsidR="00253213" w:rsidRPr="0015328A" w:rsidRDefault="00253213" w:rsidP="0015328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8AB5" w14:textId="77777777" w:rsidR="0015328A" w:rsidRDefault="0015328A" w:rsidP="0015328A">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283567FD" w14:textId="0ECAFA93" w:rsidR="00253213" w:rsidRPr="0015328A" w:rsidRDefault="00253213" w:rsidP="0015328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F7A9" w14:textId="77777777" w:rsidR="00A7281F" w:rsidRDefault="00A7281F" w:rsidP="00A7281F">
    <w:pPr>
      <w:pBdr>
        <w:top w:val="nil"/>
        <w:left w:val="nil"/>
        <w:bottom w:val="nil"/>
        <w:right w:val="nil"/>
        <w:between w:val="nil"/>
      </w:pBdr>
      <w:spacing w:after="0" w:line="240" w:lineRule="auto"/>
      <w:jc w:val="center"/>
      <w:rPr>
        <w:color w:val="000000"/>
      </w:rPr>
    </w:pPr>
    <w:r>
      <w:rPr>
        <w:b/>
        <w:color w:val="000000"/>
        <w:sz w:val="18"/>
        <w:szCs w:val="18"/>
      </w:rPr>
      <w:t>UNESPAR - Reitoria |Av. Rio Grande do Norte, 1525 | Centro | Paranavaí- Paraná | CEP 87710-020 | Telefone (44) 3441-4700</w:t>
    </w:r>
  </w:p>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E72E"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CF9C4" w14:textId="77777777" w:rsidR="00D55AC5" w:rsidRDefault="00D55AC5">
      <w:pPr>
        <w:spacing w:before="0" w:after="0" w:line="240" w:lineRule="auto"/>
      </w:pPr>
      <w:r>
        <w:separator/>
      </w:r>
    </w:p>
  </w:footnote>
  <w:footnote w:type="continuationSeparator" w:id="0">
    <w:p w14:paraId="19893FF7" w14:textId="77777777" w:rsidR="00D55AC5" w:rsidRDefault="00D55AC5">
      <w:pPr>
        <w:spacing w:before="0" w:after="0" w:line="240" w:lineRule="auto"/>
      </w:pPr>
      <w:r>
        <w:continuationSeparator/>
      </w:r>
    </w:p>
  </w:footnote>
  <w:footnote w:type="continuationNotice" w:id="1">
    <w:p w14:paraId="3F658B7C" w14:textId="77777777" w:rsidR="00D55AC5" w:rsidRDefault="00D55AC5">
      <w:pPr>
        <w:spacing w:before="0" w:after="0" w:line="240" w:lineRule="auto"/>
      </w:pPr>
    </w:p>
  </w:footnote>
  <w:footnote w:id="2">
    <w:p w14:paraId="26145A45"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18 semanas letivas</w:t>
      </w:r>
    </w:p>
  </w:footnote>
  <w:footnote w:id="3">
    <w:p w14:paraId="75D7C47B"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36 semanas letivas</w:t>
      </w:r>
    </w:p>
  </w:footnote>
  <w:footnote w:id="4">
    <w:p w14:paraId="7199A475" w14:textId="77777777" w:rsidR="00253213" w:rsidRPr="0092178C" w:rsidRDefault="00253213" w:rsidP="00253213">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Tipo do componente curricular:  </w:t>
      </w:r>
      <w:proofErr w:type="spellStart"/>
      <w:r w:rsidRPr="0092178C">
        <w:rPr>
          <w:rFonts w:ascii="Arial" w:hAnsi="Arial" w:cs="Arial"/>
        </w:rPr>
        <w:t>Dis</w:t>
      </w:r>
      <w:proofErr w:type="spellEnd"/>
      <w:r w:rsidRPr="0092178C">
        <w:rPr>
          <w:rFonts w:ascii="Arial" w:hAnsi="Arial" w:cs="Arial"/>
        </w:rPr>
        <w:t xml:space="preserve"> - Disciplina, AAC - Atividade Acadêmica Complementar, Est – Estágio, TCC – Trabalho de Conclusão de Curso</w:t>
      </w:r>
    </w:p>
  </w:footnote>
  <w:footnote w:id="5">
    <w:p w14:paraId="02FF8CB6" w14:textId="31B8C065" w:rsidR="00010DF7" w:rsidRPr="0092178C" w:rsidRDefault="00010DF7">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B06BB6" w:rsidRPr="0092178C">
        <w:rPr>
          <w:rFonts w:ascii="Arial" w:hAnsi="Arial" w:cs="Arial"/>
        </w:rPr>
        <w:t xml:space="preserve">Definido em horas relógio </w:t>
      </w:r>
      <w:r w:rsidR="00F25201" w:rsidRPr="0092178C">
        <w:rPr>
          <w:rFonts w:ascii="Arial" w:hAnsi="Arial" w:cs="Arial"/>
        </w:rPr>
        <w:t>no padrão de</w:t>
      </w:r>
      <w:r w:rsidR="00087703" w:rsidRPr="0092178C">
        <w:rPr>
          <w:rFonts w:ascii="Arial" w:hAnsi="Arial" w:cs="Arial"/>
        </w:rPr>
        <w:t xml:space="preserve"> 15,</w:t>
      </w:r>
      <w:r w:rsidR="00F25201" w:rsidRPr="0092178C">
        <w:rPr>
          <w:rFonts w:ascii="Arial" w:hAnsi="Arial" w:cs="Arial"/>
        </w:rPr>
        <w:t xml:space="preserve"> 30,</w:t>
      </w:r>
      <w:r w:rsidR="00087703" w:rsidRPr="0092178C">
        <w:rPr>
          <w:rFonts w:ascii="Arial" w:hAnsi="Arial" w:cs="Arial"/>
        </w:rPr>
        <w:t xml:space="preserve"> 45,</w:t>
      </w:r>
      <w:r w:rsidR="00F25201" w:rsidRPr="0092178C">
        <w:rPr>
          <w:rFonts w:ascii="Arial" w:hAnsi="Arial" w:cs="Arial"/>
        </w:rPr>
        <w:t xml:space="preserve"> 60,</w:t>
      </w:r>
      <w:r w:rsidR="00087703" w:rsidRPr="0092178C">
        <w:rPr>
          <w:rFonts w:ascii="Arial" w:hAnsi="Arial" w:cs="Arial"/>
        </w:rPr>
        <w:t xml:space="preserve"> 75,</w:t>
      </w:r>
      <w:r w:rsidR="00F25201" w:rsidRPr="0092178C">
        <w:rPr>
          <w:rFonts w:ascii="Arial" w:hAnsi="Arial" w:cs="Arial"/>
        </w:rPr>
        <w:t xml:space="preserve"> 90</w:t>
      </w:r>
      <w:r w:rsidR="00087703" w:rsidRPr="0092178C">
        <w:rPr>
          <w:rFonts w:ascii="Arial" w:hAnsi="Arial" w:cs="Arial"/>
        </w:rPr>
        <w:t>, 105</w:t>
      </w:r>
      <w:r w:rsidR="00F25201" w:rsidRPr="0092178C">
        <w:rPr>
          <w:rFonts w:ascii="Arial" w:hAnsi="Arial" w:cs="Arial"/>
        </w:rPr>
        <w:t>, 120,</w:t>
      </w:r>
      <w:r w:rsidR="00016962" w:rsidRPr="0092178C">
        <w:rPr>
          <w:rFonts w:ascii="Arial" w:hAnsi="Arial" w:cs="Arial"/>
        </w:rPr>
        <w:t xml:space="preserve"> 150,</w:t>
      </w:r>
      <w:r w:rsidR="00F25201" w:rsidRPr="0092178C">
        <w:rPr>
          <w:rFonts w:ascii="Arial" w:hAnsi="Arial" w:cs="Arial"/>
        </w:rPr>
        <w:t xml:space="preserve"> 180 e 210</w:t>
      </w:r>
    </w:p>
  </w:footnote>
  <w:footnote w:id="6">
    <w:p w14:paraId="2E3C63F4" w14:textId="3A9D7FE1" w:rsidR="007C119C" w:rsidRPr="0092178C" w:rsidRDefault="007C119C">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2760A8" w:rsidRPr="0092178C">
        <w:rPr>
          <w:rFonts w:ascii="Arial" w:hAnsi="Arial" w:cs="Arial"/>
        </w:rPr>
        <w:t>Carga horária de disciplinas optativas a ser cumprido pelo</w:t>
      </w:r>
      <w:r w:rsidR="006F4139" w:rsidRPr="0092178C">
        <w:rPr>
          <w:rFonts w:ascii="Arial" w:hAnsi="Arial" w:cs="Arial"/>
        </w:rPr>
        <w:t xml:space="preserve"> estudante no núcleo I.</w:t>
      </w:r>
    </w:p>
  </w:footnote>
  <w:footnote w:id="7">
    <w:p w14:paraId="67788F65" w14:textId="27EF4D86" w:rsidR="001C45D0" w:rsidRPr="0092178C" w:rsidRDefault="001C45D0" w:rsidP="001C45D0">
      <w:pPr>
        <w:spacing w:after="0" w:line="240" w:lineRule="auto"/>
        <w:rPr>
          <w:rFonts w:ascii="Arial" w:hAnsi="Arial" w:cs="Arial"/>
        </w:rPr>
      </w:pPr>
      <w:r w:rsidRPr="0092178C">
        <w:rPr>
          <w:rStyle w:val="Refdenotaderodap"/>
          <w:rFonts w:ascii="Arial" w:hAnsi="Arial" w:cs="Arial"/>
        </w:rPr>
        <w:footnoteRef/>
      </w:r>
      <w:r w:rsidRPr="0092178C">
        <w:rPr>
          <w:rFonts w:ascii="Arial" w:hAnsi="Arial" w:cs="Arial"/>
        </w:rPr>
        <w:t xml:space="preserve"> Incluí: a) Núcleo III – </w:t>
      </w:r>
      <w:bookmarkStart w:id="20" w:name="_Hlk174029526"/>
      <w:r w:rsidRPr="0092178C">
        <w:rPr>
          <w:rFonts w:ascii="Arial" w:hAnsi="Arial" w:cs="Arial"/>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bookmarkEnd w:id="20"/>
      <w:r w:rsidRPr="0092178C">
        <w:rPr>
          <w:rFonts w:ascii="Arial" w:hAnsi="Arial" w:cs="Arial"/>
        </w:rPr>
        <w:t>; b) TCC; c) AAC.</w:t>
      </w:r>
    </w:p>
  </w:footnote>
  <w:footnote w:id="8">
    <w:p w14:paraId="38C52DF1" w14:textId="7F8037CF" w:rsidR="006F4139" w:rsidRPr="0092178C" w:rsidRDefault="006F4139" w:rsidP="006F413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Carga horária de disciplinas optativas a ser cumprido pelo estudante no núcleo II.</w:t>
      </w:r>
    </w:p>
  </w:footnote>
  <w:footnote w:id="9">
    <w:p w14:paraId="23638891" w14:textId="436F7065" w:rsidR="004D51D7" w:rsidRPr="00A97EF7" w:rsidRDefault="004D51D7">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10">
    <w:p w14:paraId="27C11A44" w14:textId="30B3439A"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11">
    <w:p w14:paraId="53E22A80" w14:textId="683532A6"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2">
    <w:p w14:paraId="77E22E99" w14:textId="5506B17E"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em EaD apenas conteúdo teórico e ofertas pela Plataforma Moodle e seguindo o calendário acadêmico, até um máximo de 20% da carga horária do curso.</w:t>
      </w:r>
    </w:p>
  </w:footnote>
  <w:footnote w:id="13">
    <w:p w14:paraId="6F32AB7F" w14:textId="5D5C9A39"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Soma da carga horária Presencial e EaD para cada disciplina.</w:t>
      </w:r>
    </w:p>
  </w:footnote>
  <w:footnote w:id="14">
    <w:p w14:paraId="3C0A46A6" w14:textId="4961F38A"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ofertadas presencialmente em horário regular de aulas, de segunda-feira a sexta-feira, conforme calendário acadêmico.</w:t>
      </w:r>
    </w:p>
  </w:footnote>
  <w:footnote w:id="15">
    <w:p w14:paraId="6FD005CF" w14:textId="3D59F532"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6">
    <w:p w14:paraId="5F74A3CB" w14:textId="5520D0D6" w:rsidR="004D51D7" w:rsidRPr="00A97EF7" w:rsidRDefault="004D51D7">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sz w:val="18"/>
          <w:szCs w:val="18"/>
        </w:rPr>
        <w:t>. Podendo ser realizada em horário de aula ou em horários programados pelo professor.</w:t>
      </w:r>
    </w:p>
  </w:footnote>
  <w:footnote w:id="17">
    <w:p w14:paraId="01873950" w14:textId="77777777" w:rsidR="004D51D7" w:rsidRPr="00A97EF7" w:rsidRDefault="004D51D7" w:rsidP="007E1A68">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8">
    <w:p w14:paraId="18100A7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19">
    <w:p w14:paraId="3A6D73A8"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0">
    <w:p w14:paraId="13FACF5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21">
    <w:p w14:paraId="17F2331A"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22">
    <w:p w14:paraId="419F19C7"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23">
    <w:p w14:paraId="0FACBD04"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24">
    <w:p w14:paraId="70DBEE2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25">
    <w:p w14:paraId="404B8A95" w14:textId="191BDA29"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26">
    <w:p w14:paraId="2D10564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7">
    <w:p w14:paraId="1A4A3DED"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28">
    <w:p w14:paraId="2D366452"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9">
    <w:p w14:paraId="1AB3729C"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0">
    <w:p w14:paraId="714095D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31">
    <w:p w14:paraId="55C0A09C"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32">
    <w:p w14:paraId="59DE5C4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33">
    <w:p w14:paraId="42882228"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p>
  </w:footnote>
  <w:footnote w:id="34">
    <w:p w14:paraId="7B93421A" w14:textId="1D426AC4"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35">
    <w:p w14:paraId="5B5BDD06"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6">
    <w:p w14:paraId="248DBD13"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37">
    <w:p w14:paraId="6C9B5239"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38">
    <w:p w14:paraId="1DAE4A1F"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9">
    <w:p w14:paraId="425E5304"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40">
    <w:p w14:paraId="37A38C6E"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41">
    <w:p w14:paraId="184F38D9"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42">
    <w:p w14:paraId="32448AFD" w14:textId="6C7C0C31"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r>
        <w:rPr>
          <w:rFonts w:ascii="Arial" w:hAnsi="Arial" w:cs="Arial"/>
        </w:rPr>
        <w:t>.</w:t>
      </w:r>
    </w:p>
  </w:footnote>
  <w:footnote w:id="43">
    <w:p w14:paraId="0A94E18F" w14:textId="27EBD431"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 xml:space="preserve">. </w:t>
      </w:r>
      <w:r w:rsidRPr="0015328A">
        <w:rPr>
          <w:rFonts w:ascii="Arial" w:hAnsi="Arial" w:cs="Arial"/>
        </w:rPr>
        <w:t>Podendo ser realizada em horário de aula ou em horários programados pelo professor.</w:t>
      </w:r>
    </w:p>
  </w:footnote>
  <w:footnote w:id="44">
    <w:p w14:paraId="0C9DCFAB" w14:textId="77777777" w:rsidR="004D51D7" w:rsidRPr="0092178C" w:rsidRDefault="004D51D7"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5">
    <w:p w14:paraId="625B7B50" w14:textId="77777777" w:rsidR="00727F0E" w:rsidRDefault="00727F0E" w:rsidP="00727F0E">
      <w:pPr>
        <w:pStyle w:val="Textodenotaderodap"/>
      </w:pPr>
      <w:r>
        <w:rPr>
          <w:rStyle w:val="Refdenotaderodap"/>
        </w:rPr>
        <w:footnoteRef/>
      </w:r>
      <w:r>
        <w:t xml:space="preserve"> Inserir conforme apresentado no Currículo Pleno.</w:t>
      </w:r>
    </w:p>
  </w:footnote>
  <w:footnote w:id="46">
    <w:p w14:paraId="2DBE9D99" w14:textId="7BBF35D9" w:rsidR="004A7738" w:rsidRDefault="004A7738">
      <w:pPr>
        <w:pStyle w:val="Textodenotaderodap"/>
      </w:pPr>
      <w:r>
        <w:rPr>
          <w:rStyle w:val="Refdenotaderodap"/>
        </w:rPr>
        <w:footnoteRef/>
      </w:r>
      <w:r>
        <w:t xml:space="preserve"> </w:t>
      </w:r>
      <w:r w:rsidR="00DB1003" w:rsidRPr="00DB1003">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footnote>
  <w:footnote w:id="47">
    <w:p w14:paraId="38B90868" w14:textId="45B32930" w:rsidR="00E26B7B" w:rsidRDefault="00E26B7B" w:rsidP="00E26B7B">
      <w:pPr>
        <w:pStyle w:val="Textodenotaderodap"/>
      </w:pPr>
      <w:r>
        <w:rPr>
          <w:rStyle w:val="Refdenotaderodap"/>
        </w:rPr>
        <w:footnoteRef/>
      </w:r>
      <w:r>
        <w:t xml:space="preserve"> Estágio</w:t>
      </w:r>
      <w:r w:rsidRPr="009B6FAA">
        <w:t xml:space="preserve"> em horário programado dependem da organização pelos </w:t>
      </w:r>
      <w:r w:rsidR="006E408C">
        <w:t>orientadores de estágio</w:t>
      </w:r>
      <w:r w:rsidRPr="009B6FAA">
        <w:t xml:space="preserve"> junto aos estudantes de cronograma de atividades dentro do calendário acadêmico para o ano letivo</w:t>
      </w:r>
    </w:p>
  </w:footnote>
  <w:footnote w:id="48">
    <w:p w14:paraId="3DE31D00" w14:textId="77777777" w:rsidR="00B33C7C" w:rsidRDefault="00B33C7C" w:rsidP="00B33C7C">
      <w:pPr>
        <w:pStyle w:val="Textodenotaderodap"/>
      </w:pPr>
      <w:r>
        <w:rPr>
          <w:rStyle w:val="Refdenotaderodap"/>
        </w:rPr>
        <w:footnoteRef/>
      </w:r>
      <w:r>
        <w:t xml:space="preserve"> Inserir conforme apresentado no Currículo Pleno.</w:t>
      </w:r>
    </w:p>
  </w:footnote>
  <w:footnote w:id="49">
    <w:p w14:paraId="4CDC6B61" w14:textId="4936F114" w:rsidR="00B33C7C" w:rsidRDefault="00B33C7C" w:rsidP="00B33C7C">
      <w:pPr>
        <w:pStyle w:val="Textodenotaderodap"/>
      </w:pPr>
      <w:r>
        <w:rPr>
          <w:rStyle w:val="Refdenotaderodap"/>
        </w:rPr>
        <w:footnoteRef/>
      </w:r>
      <w:r>
        <w:t xml:space="preserve"> TCC</w:t>
      </w:r>
      <w:r w:rsidRPr="009B6FAA">
        <w:t xml:space="preserve"> em horário programado dependem da organização pelos </w:t>
      </w:r>
      <w:r>
        <w:t>orientadores de estágio</w:t>
      </w:r>
      <w:r w:rsidRPr="009B6FAA">
        <w:t xml:space="preserve"> junto aos estudantes de cronograma de atividades dentro do calendário acadêmico para o ano letivo</w:t>
      </w:r>
    </w:p>
  </w:footnote>
  <w:footnote w:id="50">
    <w:p w14:paraId="4230BA75" w14:textId="77777777" w:rsidR="000D253A" w:rsidRDefault="000D253A" w:rsidP="00DB1003">
      <w:pPr>
        <w:pStyle w:val="Textodenotaderodap"/>
      </w:pPr>
      <w:r>
        <w:rPr>
          <w:rStyle w:val="Refdenotaderodap"/>
        </w:rPr>
        <w:footnoteRef/>
      </w:r>
      <w:r>
        <w:t xml:space="preserve"> Inserir conforme apresentado no Currículo Pleno.</w:t>
      </w:r>
    </w:p>
  </w:footnote>
  <w:footnote w:id="51">
    <w:p w14:paraId="626DE32F" w14:textId="34098A43" w:rsidR="000D253A" w:rsidRDefault="000D253A" w:rsidP="00DB1003">
      <w:pPr>
        <w:pStyle w:val="Textodenotaderodap"/>
      </w:pPr>
      <w:r>
        <w:rPr>
          <w:rStyle w:val="Refdenotaderodap"/>
        </w:rPr>
        <w:footnoteRef/>
      </w:r>
      <w:r>
        <w:t xml:space="preserve"> </w:t>
      </w:r>
      <w:r w:rsidR="003C6A0C">
        <w:t>AAC</w:t>
      </w:r>
      <w:r w:rsidRPr="009B6FAA">
        <w:t xml:space="preserve"> em horário programado </w:t>
      </w:r>
      <w:r w:rsidR="003C6A0C">
        <w:t>no decorrer do curso e conforme regulamento próprio</w:t>
      </w:r>
    </w:p>
  </w:footnote>
  <w:footnote w:id="52">
    <w:p w14:paraId="49C3676D"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w:t>
      </w:r>
      <w:proofErr w:type="spellStart"/>
      <w:r w:rsidRPr="0092178C">
        <w:rPr>
          <w:rFonts w:ascii="Arial" w:hAnsi="Arial" w:cs="Arial"/>
        </w:rPr>
        <w:t>EaD</w:t>
      </w:r>
      <w:proofErr w:type="spellEnd"/>
      <w:r w:rsidRPr="0092178C">
        <w:rPr>
          <w:rFonts w:ascii="Arial" w:hAnsi="Arial" w:cs="Arial"/>
        </w:rPr>
        <w:t xml:space="preserve"> apenas conteúdo teórico e ofertas pela Plataforma Moodle e seguindo o calendário acadêmico, até um máximo de 20% da carga horária do curso.</w:t>
      </w:r>
    </w:p>
  </w:footnote>
  <w:footnote w:id="53">
    <w:p w14:paraId="6863A779" w14:textId="3AA4FB32"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w:t>
      </w:r>
      <w:r w:rsidR="007465D7" w:rsidRPr="0092178C">
        <w:rPr>
          <w:rFonts w:ascii="Arial" w:hAnsi="Arial" w:cs="Arial"/>
        </w:rPr>
        <w:t>componente curricular</w:t>
      </w:r>
      <w:r w:rsidRPr="0092178C">
        <w:rPr>
          <w:rFonts w:ascii="Arial" w:hAnsi="Arial" w:cs="Arial"/>
        </w:rPr>
        <w:t>.</w:t>
      </w:r>
    </w:p>
  </w:footnote>
  <w:footnote w:id="54">
    <w:p w14:paraId="521CB5DB"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55">
    <w:p w14:paraId="327977CA" w14:textId="76C33B78"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F822CC" w:rsidRPr="0092178C">
        <w:rPr>
          <w:rFonts w:ascii="Arial" w:hAnsi="Arial" w:cs="Arial"/>
        </w:rPr>
        <w:t xml:space="preserve">Componentes </w:t>
      </w:r>
      <w:r w:rsidR="006837DC" w:rsidRPr="0092178C">
        <w:rPr>
          <w:rFonts w:ascii="Arial" w:hAnsi="Arial" w:cs="Arial"/>
        </w:rPr>
        <w:t>curriculares</w:t>
      </w:r>
      <w:r w:rsidRPr="0092178C">
        <w:rPr>
          <w:rFonts w:ascii="Arial" w:hAnsi="Arial" w:cs="Arial"/>
        </w:rPr>
        <w:t xml:space="preserve"> em horário programado dependem da organização pelos docentes junto aos estudantes de cronograma de atividades dentro do calendário acadêmico para o ano letivo</w:t>
      </w:r>
    </w:p>
  </w:footnote>
  <w:footnote w:id="56">
    <w:p w14:paraId="511776EB" w14:textId="24715A52" w:rsidR="00244181" w:rsidRPr="0092178C" w:rsidRDefault="00244181">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57">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 w:id="58">
    <w:p w14:paraId="7413CB35" w14:textId="310A9BAA" w:rsidR="00C27D8C" w:rsidRDefault="00C27D8C">
      <w:pPr>
        <w:pStyle w:val="Textodenotaderodap"/>
      </w:pPr>
      <w:r>
        <w:rPr>
          <w:rStyle w:val="Refdenotaderodap"/>
        </w:rPr>
        <w:footnoteRef/>
      </w:r>
      <w:r>
        <w:t xml:space="preserve"> </w:t>
      </w:r>
      <w:hyperlink r:id="rId1" w:history="1">
        <w:r w:rsidRPr="008026E4">
          <w:rPr>
            <w:rStyle w:val="Hyperlink"/>
          </w:rPr>
          <w:t>https://www.unespar.edu.br/a_reitoria/atos-oficiais/cepe/resolucoes/2024/resolucao-no-031-2024-cepe-unespar</w:t>
        </w:r>
      </w:hyperlink>
    </w:p>
    <w:p w14:paraId="21183A4B" w14:textId="77777777" w:rsidR="00C27D8C" w:rsidRDefault="00C27D8C">
      <w:pPr>
        <w:pStyle w:val="Textodenotaderodap"/>
        <w:rPr>
          <w:rFonts w:ascii="Arial" w:eastAsia="Arial" w:hAnsi="Arial" w:cs="Arial"/>
          <w:color w:val="000000"/>
          <w:sz w:val="24"/>
          <w:szCs w:val="24"/>
        </w:rPr>
      </w:pPr>
    </w:p>
    <w:p w14:paraId="510D6BA3" w14:textId="77777777" w:rsidR="00C27D8C" w:rsidRPr="00C27D8C" w:rsidRDefault="00C27D8C">
      <w:pPr>
        <w:pStyle w:val="Textodenotaderodap"/>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B40B" w14:textId="5FA2D374"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217F0463">
          <wp:simplePos x="0" y="0"/>
          <wp:positionH relativeFrom="margin">
            <wp:posOffset>2084510</wp:posOffset>
          </wp:positionH>
          <wp:positionV relativeFrom="paragraph">
            <wp:posOffset>308610</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0660" w14:textId="4E3D5A22"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7" behindDoc="1" locked="0" layoutInCell="1" hidden="0" allowOverlap="1" wp14:anchorId="7A407F7E" wp14:editId="01C0357F">
          <wp:simplePos x="0" y="0"/>
          <wp:positionH relativeFrom="column">
            <wp:posOffset>2426963</wp:posOffset>
          </wp:positionH>
          <wp:positionV relativeFrom="paragraph">
            <wp:posOffset>645021</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F502" w14:textId="69AEE55B" w:rsidR="00253213" w:rsidRDefault="00253213" w:rsidP="0015328A">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1" behindDoc="1" locked="0" layoutInCell="1" hidden="0" allowOverlap="1" wp14:anchorId="42F9A96C" wp14:editId="66053B9B">
          <wp:simplePos x="0" y="0"/>
          <wp:positionH relativeFrom="column">
            <wp:posOffset>2172895</wp:posOffset>
          </wp:positionH>
          <wp:positionV relativeFrom="paragraph">
            <wp:posOffset>553903</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62D2" w14:textId="7FDB769C" w:rsidR="00253213" w:rsidRDefault="0015328A">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3" behindDoc="1" locked="0" layoutInCell="1" hidden="0" allowOverlap="1" wp14:anchorId="1D15F8A5" wp14:editId="49F9DD2B">
          <wp:simplePos x="0" y="0"/>
          <wp:positionH relativeFrom="column">
            <wp:posOffset>2173260</wp:posOffset>
          </wp:positionH>
          <wp:positionV relativeFrom="paragraph">
            <wp:posOffset>579164</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65B9"/>
    <w:rsid w:val="0007033D"/>
    <w:rsid w:val="00082AD7"/>
    <w:rsid w:val="00087703"/>
    <w:rsid w:val="0009421B"/>
    <w:rsid w:val="00094F85"/>
    <w:rsid w:val="00097E7C"/>
    <w:rsid w:val="000A3249"/>
    <w:rsid w:val="000C7964"/>
    <w:rsid w:val="000D253A"/>
    <w:rsid w:val="000D5828"/>
    <w:rsid w:val="000E0636"/>
    <w:rsid w:val="000E0903"/>
    <w:rsid w:val="000E53AC"/>
    <w:rsid w:val="000F3316"/>
    <w:rsid w:val="001039F3"/>
    <w:rsid w:val="00110C11"/>
    <w:rsid w:val="001210D2"/>
    <w:rsid w:val="00131375"/>
    <w:rsid w:val="00131C3A"/>
    <w:rsid w:val="001346AF"/>
    <w:rsid w:val="00140A36"/>
    <w:rsid w:val="00146C18"/>
    <w:rsid w:val="0015328A"/>
    <w:rsid w:val="001807AE"/>
    <w:rsid w:val="00183A62"/>
    <w:rsid w:val="001874B8"/>
    <w:rsid w:val="00197523"/>
    <w:rsid w:val="001A5FB1"/>
    <w:rsid w:val="001C0B61"/>
    <w:rsid w:val="001C1838"/>
    <w:rsid w:val="001C45D0"/>
    <w:rsid w:val="001D24F0"/>
    <w:rsid w:val="001D48B5"/>
    <w:rsid w:val="001F2655"/>
    <w:rsid w:val="001F624D"/>
    <w:rsid w:val="0021085D"/>
    <w:rsid w:val="00212832"/>
    <w:rsid w:val="00224364"/>
    <w:rsid w:val="00224AB1"/>
    <w:rsid w:val="00234A82"/>
    <w:rsid w:val="00244181"/>
    <w:rsid w:val="002463B1"/>
    <w:rsid w:val="00246E85"/>
    <w:rsid w:val="0025316B"/>
    <w:rsid w:val="00253213"/>
    <w:rsid w:val="00266865"/>
    <w:rsid w:val="00267748"/>
    <w:rsid w:val="00270355"/>
    <w:rsid w:val="0027305C"/>
    <w:rsid w:val="002753E9"/>
    <w:rsid w:val="00275A49"/>
    <w:rsid w:val="002760A8"/>
    <w:rsid w:val="00287621"/>
    <w:rsid w:val="00290410"/>
    <w:rsid w:val="002A3C48"/>
    <w:rsid w:val="002B5A36"/>
    <w:rsid w:val="002B7684"/>
    <w:rsid w:val="002C77BC"/>
    <w:rsid w:val="002D4594"/>
    <w:rsid w:val="002D51D2"/>
    <w:rsid w:val="002E4C6C"/>
    <w:rsid w:val="002E5E2A"/>
    <w:rsid w:val="002E6F12"/>
    <w:rsid w:val="002F202A"/>
    <w:rsid w:val="002F575A"/>
    <w:rsid w:val="002F645C"/>
    <w:rsid w:val="00301675"/>
    <w:rsid w:val="003175D3"/>
    <w:rsid w:val="00322677"/>
    <w:rsid w:val="003310AF"/>
    <w:rsid w:val="0033791C"/>
    <w:rsid w:val="00340212"/>
    <w:rsid w:val="00340D75"/>
    <w:rsid w:val="00343421"/>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32BC2"/>
    <w:rsid w:val="00445A6A"/>
    <w:rsid w:val="004539C2"/>
    <w:rsid w:val="004630D4"/>
    <w:rsid w:val="004729C2"/>
    <w:rsid w:val="004834F6"/>
    <w:rsid w:val="0048379C"/>
    <w:rsid w:val="004857EF"/>
    <w:rsid w:val="00490DCB"/>
    <w:rsid w:val="0049261E"/>
    <w:rsid w:val="004926B4"/>
    <w:rsid w:val="004A0BBC"/>
    <w:rsid w:val="004A15F1"/>
    <w:rsid w:val="004A2A76"/>
    <w:rsid w:val="004A54FE"/>
    <w:rsid w:val="004A7738"/>
    <w:rsid w:val="004B478E"/>
    <w:rsid w:val="004B4F14"/>
    <w:rsid w:val="004C0324"/>
    <w:rsid w:val="004C11F8"/>
    <w:rsid w:val="004C4043"/>
    <w:rsid w:val="004C78B9"/>
    <w:rsid w:val="004C78CF"/>
    <w:rsid w:val="004D51D7"/>
    <w:rsid w:val="004D67B8"/>
    <w:rsid w:val="004F0B79"/>
    <w:rsid w:val="004F1D22"/>
    <w:rsid w:val="004F6988"/>
    <w:rsid w:val="00503437"/>
    <w:rsid w:val="005035D0"/>
    <w:rsid w:val="00506CFD"/>
    <w:rsid w:val="00507F6D"/>
    <w:rsid w:val="00527E04"/>
    <w:rsid w:val="00531B61"/>
    <w:rsid w:val="00532633"/>
    <w:rsid w:val="005426F5"/>
    <w:rsid w:val="00550B6E"/>
    <w:rsid w:val="00563634"/>
    <w:rsid w:val="0057562F"/>
    <w:rsid w:val="00580AC4"/>
    <w:rsid w:val="00581720"/>
    <w:rsid w:val="005952BF"/>
    <w:rsid w:val="005A7A41"/>
    <w:rsid w:val="005B1297"/>
    <w:rsid w:val="005C0785"/>
    <w:rsid w:val="005C1549"/>
    <w:rsid w:val="005D55D8"/>
    <w:rsid w:val="005D7205"/>
    <w:rsid w:val="005E37D0"/>
    <w:rsid w:val="005E5EC0"/>
    <w:rsid w:val="005F1ED7"/>
    <w:rsid w:val="005F7FAD"/>
    <w:rsid w:val="00603832"/>
    <w:rsid w:val="006073B0"/>
    <w:rsid w:val="006145C4"/>
    <w:rsid w:val="00626921"/>
    <w:rsid w:val="00631FD0"/>
    <w:rsid w:val="00632217"/>
    <w:rsid w:val="0063770D"/>
    <w:rsid w:val="00646464"/>
    <w:rsid w:val="006527F2"/>
    <w:rsid w:val="00652F3E"/>
    <w:rsid w:val="006533CF"/>
    <w:rsid w:val="00656054"/>
    <w:rsid w:val="0066242B"/>
    <w:rsid w:val="00667CEC"/>
    <w:rsid w:val="0067001A"/>
    <w:rsid w:val="00674365"/>
    <w:rsid w:val="00676B5B"/>
    <w:rsid w:val="00677DE7"/>
    <w:rsid w:val="006807CE"/>
    <w:rsid w:val="006837DC"/>
    <w:rsid w:val="006872AA"/>
    <w:rsid w:val="006B70F8"/>
    <w:rsid w:val="006B72AC"/>
    <w:rsid w:val="006B77DD"/>
    <w:rsid w:val="006B7F9C"/>
    <w:rsid w:val="006C465A"/>
    <w:rsid w:val="006C4B5B"/>
    <w:rsid w:val="006C7B4C"/>
    <w:rsid w:val="006E3488"/>
    <w:rsid w:val="006E408C"/>
    <w:rsid w:val="006F019E"/>
    <w:rsid w:val="006F3D2C"/>
    <w:rsid w:val="006F4139"/>
    <w:rsid w:val="00700EA1"/>
    <w:rsid w:val="00703B6C"/>
    <w:rsid w:val="0070429E"/>
    <w:rsid w:val="007116BB"/>
    <w:rsid w:val="007135C0"/>
    <w:rsid w:val="00721490"/>
    <w:rsid w:val="00721E5E"/>
    <w:rsid w:val="00722DBF"/>
    <w:rsid w:val="00727F0E"/>
    <w:rsid w:val="007310CF"/>
    <w:rsid w:val="007343D6"/>
    <w:rsid w:val="00735A54"/>
    <w:rsid w:val="00744FFC"/>
    <w:rsid w:val="007465D7"/>
    <w:rsid w:val="0074702E"/>
    <w:rsid w:val="007779C2"/>
    <w:rsid w:val="00787C15"/>
    <w:rsid w:val="007A4ACE"/>
    <w:rsid w:val="007B30AE"/>
    <w:rsid w:val="007C119C"/>
    <w:rsid w:val="007C43E6"/>
    <w:rsid w:val="007C7092"/>
    <w:rsid w:val="007C78CB"/>
    <w:rsid w:val="007D0352"/>
    <w:rsid w:val="007D047E"/>
    <w:rsid w:val="007D1866"/>
    <w:rsid w:val="007E1A68"/>
    <w:rsid w:val="007F0EB6"/>
    <w:rsid w:val="007F201B"/>
    <w:rsid w:val="007F63C6"/>
    <w:rsid w:val="00802846"/>
    <w:rsid w:val="00805274"/>
    <w:rsid w:val="00806EBC"/>
    <w:rsid w:val="00816255"/>
    <w:rsid w:val="0083751F"/>
    <w:rsid w:val="00841F16"/>
    <w:rsid w:val="00845A10"/>
    <w:rsid w:val="0085032C"/>
    <w:rsid w:val="00850996"/>
    <w:rsid w:val="008555A0"/>
    <w:rsid w:val="00860056"/>
    <w:rsid w:val="008663B8"/>
    <w:rsid w:val="0086737D"/>
    <w:rsid w:val="008863CA"/>
    <w:rsid w:val="00892C5C"/>
    <w:rsid w:val="00895D18"/>
    <w:rsid w:val="008A3322"/>
    <w:rsid w:val="008B421C"/>
    <w:rsid w:val="008D1FB4"/>
    <w:rsid w:val="008E1C67"/>
    <w:rsid w:val="008E79AE"/>
    <w:rsid w:val="008E7EE6"/>
    <w:rsid w:val="008F2F75"/>
    <w:rsid w:val="00901D26"/>
    <w:rsid w:val="00903ACB"/>
    <w:rsid w:val="0092178C"/>
    <w:rsid w:val="00925212"/>
    <w:rsid w:val="009610C9"/>
    <w:rsid w:val="00961F00"/>
    <w:rsid w:val="00986FFE"/>
    <w:rsid w:val="009964A7"/>
    <w:rsid w:val="00997788"/>
    <w:rsid w:val="009A0CFC"/>
    <w:rsid w:val="009A6656"/>
    <w:rsid w:val="009A67D2"/>
    <w:rsid w:val="009B0090"/>
    <w:rsid w:val="009B0ECA"/>
    <w:rsid w:val="009B6FAA"/>
    <w:rsid w:val="009C2D19"/>
    <w:rsid w:val="009D29A1"/>
    <w:rsid w:val="009D779C"/>
    <w:rsid w:val="009E56BB"/>
    <w:rsid w:val="00A07D3A"/>
    <w:rsid w:val="00A1404D"/>
    <w:rsid w:val="00A24529"/>
    <w:rsid w:val="00A36A10"/>
    <w:rsid w:val="00A41D60"/>
    <w:rsid w:val="00A42543"/>
    <w:rsid w:val="00A501DF"/>
    <w:rsid w:val="00A56F1E"/>
    <w:rsid w:val="00A57A6C"/>
    <w:rsid w:val="00A619B8"/>
    <w:rsid w:val="00A7184C"/>
    <w:rsid w:val="00A7281F"/>
    <w:rsid w:val="00A74B51"/>
    <w:rsid w:val="00A7652D"/>
    <w:rsid w:val="00A97EF7"/>
    <w:rsid w:val="00AA0206"/>
    <w:rsid w:val="00AA1369"/>
    <w:rsid w:val="00AF0512"/>
    <w:rsid w:val="00AF077E"/>
    <w:rsid w:val="00AF6268"/>
    <w:rsid w:val="00B06111"/>
    <w:rsid w:val="00B06BB6"/>
    <w:rsid w:val="00B25BA8"/>
    <w:rsid w:val="00B26D11"/>
    <w:rsid w:val="00B33C7C"/>
    <w:rsid w:val="00B348E6"/>
    <w:rsid w:val="00B37FA5"/>
    <w:rsid w:val="00B401ED"/>
    <w:rsid w:val="00B478D4"/>
    <w:rsid w:val="00B51374"/>
    <w:rsid w:val="00B54622"/>
    <w:rsid w:val="00B5752C"/>
    <w:rsid w:val="00B61492"/>
    <w:rsid w:val="00B62756"/>
    <w:rsid w:val="00B7691B"/>
    <w:rsid w:val="00B85B86"/>
    <w:rsid w:val="00B924EF"/>
    <w:rsid w:val="00BA2571"/>
    <w:rsid w:val="00BA38A2"/>
    <w:rsid w:val="00BC08AB"/>
    <w:rsid w:val="00BC54B0"/>
    <w:rsid w:val="00BC6076"/>
    <w:rsid w:val="00BC7AC3"/>
    <w:rsid w:val="00BD4FE4"/>
    <w:rsid w:val="00BD6084"/>
    <w:rsid w:val="00BE599C"/>
    <w:rsid w:val="00BF3509"/>
    <w:rsid w:val="00BF441F"/>
    <w:rsid w:val="00BF4C10"/>
    <w:rsid w:val="00C01000"/>
    <w:rsid w:val="00C111A8"/>
    <w:rsid w:val="00C11339"/>
    <w:rsid w:val="00C13115"/>
    <w:rsid w:val="00C13315"/>
    <w:rsid w:val="00C149BD"/>
    <w:rsid w:val="00C14E05"/>
    <w:rsid w:val="00C25259"/>
    <w:rsid w:val="00C27D8C"/>
    <w:rsid w:val="00C412FB"/>
    <w:rsid w:val="00C52A86"/>
    <w:rsid w:val="00C52E77"/>
    <w:rsid w:val="00C536C9"/>
    <w:rsid w:val="00C556B0"/>
    <w:rsid w:val="00C70C27"/>
    <w:rsid w:val="00C719B1"/>
    <w:rsid w:val="00C73601"/>
    <w:rsid w:val="00C7573D"/>
    <w:rsid w:val="00C856AF"/>
    <w:rsid w:val="00C96841"/>
    <w:rsid w:val="00C96A55"/>
    <w:rsid w:val="00C97344"/>
    <w:rsid w:val="00CA557D"/>
    <w:rsid w:val="00CC0565"/>
    <w:rsid w:val="00CC5187"/>
    <w:rsid w:val="00CC7641"/>
    <w:rsid w:val="00CD656C"/>
    <w:rsid w:val="00CF77FF"/>
    <w:rsid w:val="00D01999"/>
    <w:rsid w:val="00D04DBC"/>
    <w:rsid w:val="00D13351"/>
    <w:rsid w:val="00D40483"/>
    <w:rsid w:val="00D4636E"/>
    <w:rsid w:val="00D54636"/>
    <w:rsid w:val="00D55AC5"/>
    <w:rsid w:val="00D6396A"/>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1BF8"/>
    <w:rsid w:val="00E4305A"/>
    <w:rsid w:val="00E435D1"/>
    <w:rsid w:val="00E56BA5"/>
    <w:rsid w:val="00E645F4"/>
    <w:rsid w:val="00E7783D"/>
    <w:rsid w:val="00E86760"/>
    <w:rsid w:val="00E94575"/>
    <w:rsid w:val="00EA1B99"/>
    <w:rsid w:val="00EA3F5A"/>
    <w:rsid w:val="00EB2DB0"/>
    <w:rsid w:val="00EC4023"/>
    <w:rsid w:val="00EC4566"/>
    <w:rsid w:val="00ED545F"/>
    <w:rsid w:val="00EF02C8"/>
    <w:rsid w:val="00EF6414"/>
    <w:rsid w:val="00F00B55"/>
    <w:rsid w:val="00F00FF0"/>
    <w:rsid w:val="00F037E9"/>
    <w:rsid w:val="00F13C46"/>
    <w:rsid w:val="00F15A20"/>
    <w:rsid w:val="00F20C80"/>
    <w:rsid w:val="00F25201"/>
    <w:rsid w:val="00F3222C"/>
    <w:rsid w:val="00F36708"/>
    <w:rsid w:val="00F503D0"/>
    <w:rsid w:val="00F552FB"/>
    <w:rsid w:val="00F62207"/>
    <w:rsid w:val="00F63D01"/>
    <w:rsid w:val="00F65C14"/>
    <w:rsid w:val="00F67CE5"/>
    <w:rsid w:val="00F67DB7"/>
    <w:rsid w:val="00F7359A"/>
    <w:rsid w:val="00F80F34"/>
    <w:rsid w:val="00F822CC"/>
    <w:rsid w:val="00FC35A5"/>
    <w:rsid w:val="00FC4583"/>
    <w:rsid w:val="00FC501C"/>
    <w:rsid w:val="00FC63E0"/>
    <w:rsid w:val="00FE2950"/>
    <w:rsid w:val="00FE4A11"/>
    <w:rsid w:val="00FF42F1"/>
    <w:rsid w:val="01C9B655"/>
    <w:rsid w:val="0808C28E"/>
    <w:rsid w:val="1013D473"/>
    <w:rsid w:val="1060892A"/>
    <w:rsid w:val="1148E6FE"/>
    <w:rsid w:val="1249F9CF"/>
    <w:rsid w:val="13649D92"/>
    <w:rsid w:val="13D2518F"/>
    <w:rsid w:val="168B037D"/>
    <w:rsid w:val="1826D3DE"/>
    <w:rsid w:val="19BAB6B9"/>
    <w:rsid w:val="1B26EBD9"/>
    <w:rsid w:val="1C6B6B8A"/>
    <w:rsid w:val="1D05096D"/>
    <w:rsid w:val="1D6E296D"/>
    <w:rsid w:val="1F1DFA6B"/>
    <w:rsid w:val="23698685"/>
    <w:rsid w:val="26D0D9C2"/>
    <w:rsid w:val="2A7DB282"/>
    <w:rsid w:val="2F7EE63C"/>
    <w:rsid w:val="32BE7484"/>
    <w:rsid w:val="342B3407"/>
    <w:rsid w:val="345A44E5"/>
    <w:rsid w:val="392DB608"/>
    <w:rsid w:val="395B46CA"/>
    <w:rsid w:val="3B0B41B9"/>
    <w:rsid w:val="3CE31E93"/>
    <w:rsid w:val="3F9CF78C"/>
    <w:rsid w:val="3F9F76C0"/>
    <w:rsid w:val="3FF90E4E"/>
    <w:rsid w:val="415A28DA"/>
    <w:rsid w:val="42FE2CCF"/>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 w:type="character" w:styleId="Forte">
    <w:name w:val="Strong"/>
    <w:basedOn w:val="Fontepargpadro"/>
    <w:uiPriority w:val="22"/>
    <w:qFormat/>
    <w:rsid w:val="00F00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mec.gov.br/dmdocuments/rces004_09.pdf" TargetMode="External"/><Relationship Id="rId21" Type="http://schemas.openxmlformats.org/officeDocument/2006/relationships/hyperlink" Target="http://portal.mec.gov.br/cne/arquivos/pdf/rces003_07.pdf" TargetMode="External"/><Relationship Id="rId42" Type="http://schemas.openxmlformats.org/officeDocument/2006/relationships/hyperlink" Target="https://leisestaduais.com.br/pr/lei-ordinaria-n-17505-2013-parana-institui-a-politica-estadual-de-educacao-ambiental-e-o-sistema-de-educacao-ambiental-e-adota-outras-providencias?q=ppa" TargetMode="External"/><Relationship Id="rId47" Type="http://schemas.openxmlformats.org/officeDocument/2006/relationships/hyperlink" Target="https://www.cee.pr.gov.br/sites/cee/arquivos_restritos/files/documento/2021-05/deliberacao_03_21.pdf" TargetMode="External"/><Relationship Id="rId63" Type="http://schemas.openxmlformats.org/officeDocument/2006/relationships/hyperlink" Target="http://portal.mec.gov.br/component/content/article?id=12991" TargetMode="External"/><Relationship Id="rId6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n.gov.br/en/web/dou/-/resolucao-cne/cp-n-4-de-29-de-maio-de-2024-563084558" TargetMode="External"/><Relationship Id="rId29" Type="http://schemas.openxmlformats.org/officeDocument/2006/relationships/hyperlink" Target="http://portal.mec.gov.br/dmdocuments/rces004_09.pdf" TargetMode="External"/><Relationship Id="rId11" Type="http://schemas.openxmlformats.org/officeDocument/2006/relationships/hyperlink" Target="https://cncst.mec.gov.br/" TargetMode="External"/><Relationship Id="rId24" Type="http://schemas.openxmlformats.org/officeDocument/2006/relationships/hyperlink" Target="https://etnicoracial.mec.gov.br/images/pdf/lei_11645_100308.pdf" TargetMode="External"/><Relationship Id="rId32" Type="http://schemas.openxmlformats.org/officeDocument/2006/relationships/hyperlink" Target="http://www.planalto.gov.br/ccivil_03/_Ato2004-2006/2004/Lei/L10.861.htm" TargetMode="External"/><Relationship Id="rId37" Type="http://schemas.openxmlformats.org/officeDocument/2006/relationships/hyperlink" Target="https://www.gov.br/inep/pt-br/centrais-de-conteudo/legislacao/enade" TargetMode="External"/><Relationship Id="rId40" Type="http://schemas.openxmlformats.org/officeDocument/2006/relationships/hyperlink" Target="http://www.cee.pr.gov.br/sites/cee/arquivos_restritos/files/migrados/File/pdf/Deliberacoes/2013/deliberacao_04_13.pdf" TargetMode="External"/><Relationship Id="rId45" Type="http://schemas.openxmlformats.org/officeDocument/2006/relationships/hyperlink" Target="http://www.cee.pr.gov.br/sites/cee/arquivos_restritos/files/migrados/File/pdf/Deliberacoes/2010/deliberacao_04_10.pdf" TargetMode="External"/><Relationship Id="rId53" Type="http://schemas.openxmlformats.org/officeDocument/2006/relationships/hyperlink" Target="https://prograd.unespar.edu.br/sobre/resolucoes/resolucao-014-2018-cou-regulamento-para-matricula-em-disciplinas-isoladas.pdf" TargetMode="External"/><Relationship Id="rId58" Type="http://schemas.openxmlformats.org/officeDocument/2006/relationships/hyperlink" Target="https://www.unespar.edu.br/a_reitoria/atos-oficiais/cepe/resolucoes/2020/resolucao-009-2020-regulamento-de-pesquisa.pdf" TargetMode="External"/><Relationship Id="rId66" Type="http://schemas.openxmlformats.org/officeDocument/2006/relationships/header" Target="header1.xm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nespar.edu.br/a_unespar/institucional/documentos_institucionais/PDI_Unespar_final.pdf" TargetMode="External"/><Relationship Id="rId19" Type="http://schemas.openxmlformats.org/officeDocument/2006/relationships/hyperlink" Target="http://portal.mec.gov.br/cne/arquivos/pdf/rces003_07.pdf" TargetMode="External"/><Relationship Id="rId14" Type="http://schemas.openxmlformats.org/officeDocument/2006/relationships/hyperlink" Target="http://portal.mec.gov.br/index.php?option=com_docman&amp;view=download&amp;alias=10988-rcp002-12-pdf&amp;category_slug=maio-2012-pdf&amp;Itemid=30192" TargetMode="External"/><Relationship Id="rId22" Type="http://schemas.openxmlformats.org/officeDocument/2006/relationships/hyperlink" Target="http://portal.mec.gov.br/cne/arquivos/pdf/res012004.pdf" TargetMode="External"/><Relationship Id="rId27" Type="http://schemas.openxmlformats.org/officeDocument/2006/relationships/hyperlink" Target="http://portal.mec.gov.br/dmdocuments/rces004_09.pdf" TargetMode="External"/><Relationship Id="rId30" Type="http://schemas.openxmlformats.org/officeDocument/2006/relationships/hyperlink" Target="http://portal.mec.gov.br/index.php?option=com_docman&amp;view=download&amp;alias=167931-rcp001-21&amp;category_slug=janeiro-2021-pdf&amp;Itemid=30192" TargetMode="External"/><Relationship Id="rId35" Type="http://schemas.openxmlformats.org/officeDocument/2006/relationships/hyperlink" Target="http://www.planalto.gov.br/ccivil_03/_Ato2004-2006/2005/Decreto/D5626.htm" TargetMode="External"/><Relationship Id="rId43" Type="http://schemas.openxmlformats.org/officeDocument/2006/relationships/hyperlink" Target="http://www.cee.pr.gov.br/sites/cee/arquivos_restritos/files/migrados/File/pdf/Deliberacoes/2010/deliberacao_04_10.pdf" TargetMode="External"/><Relationship Id="rId48" Type="http://schemas.openxmlformats.org/officeDocument/2006/relationships/hyperlink" Target="https://www.cee.pr.gov.br/sites/cee/arquivos_restritos/files/documento/2021-11/deliberacao_08_21.pdf" TargetMode="External"/><Relationship Id="rId56" Type="http://schemas.openxmlformats.org/officeDocument/2006/relationships/hyperlink" Target="https://www.unespar.edu.br/a_reitoria/atos-oficiais/cepe/resolucoes/2024/resolucao-no-019-2024-cepe-unespar" TargetMode="External"/><Relationship Id="rId64" Type="http://schemas.openxmlformats.org/officeDocument/2006/relationships/hyperlink" Target="http://portal.mec.gov.br/index.php?option=com_docman&amp;view=download&amp;alias=258171-rcp004-24&amp;category_slug=junho-2024&amp;Itemid=30192" TargetMode="External"/><Relationship Id="rId69" Type="http://schemas.openxmlformats.org/officeDocument/2006/relationships/footer" Target="footer2.xml"/><Relationship Id="rId8" Type="http://schemas.openxmlformats.org/officeDocument/2006/relationships/hyperlink" Target="http://portal.mec.gov.br/component/content/article?id=12991" TargetMode="External"/><Relationship Id="rId51"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www.planalto.gov.br/CCIVIL_03/_Ato2015-2018/2015/Lei/L13146.htm" TargetMode="External"/><Relationship Id="rId25" Type="http://schemas.openxmlformats.org/officeDocument/2006/relationships/hyperlink" Target="http://portal.mec.gov.br/dmdocuments/rces004_09.pdf" TargetMode="External"/><Relationship Id="rId33" Type="http://schemas.openxmlformats.org/officeDocument/2006/relationships/hyperlink" Target="http://www.planalto.gov.br/ccivil_03/_Ato2004-2006/2004/Lei/L10.861.htm" TargetMode="External"/><Relationship Id="rId38" Type="http://schemas.openxmlformats.org/officeDocument/2006/relationships/hyperlink" Target="http://www.cee.pr.gov.br/sites/cee/arquivos_restritos/files/migrados/File/pdf/Deliberacoes/2013/deliberacao_04_13.pdf" TargetMode="External"/><Relationship Id="rId46" Type="http://schemas.openxmlformats.org/officeDocument/2006/relationships/hyperlink" Target="https://www.cee.pr.gov.br/sites/cee/arquivos_restritos/files/documento/2021-05/deliberacao_06_20_retificada1_0.pdf" TargetMode="External"/><Relationship Id="rId59" Type="http://schemas.openxmlformats.org/officeDocument/2006/relationships/hyperlink" Target="https://www.unespar.edu.br/a_reitoria/atos-oficiais/cepe/resolucoes/2023/resolucao-no-011-2023-2013-cepe-unespar" TargetMode="External"/><Relationship Id="rId67" Type="http://schemas.openxmlformats.org/officeDocument/2006/relationships/footer" Target="footer1.xml"/><Relationship Id="rId20" Type="http://schemas.openxmlformats.org/officeDocument/2006/relationships/hyperlink" Target="http://portal.mec.gov.br/cne/arquivos/pdf/rces003_07.pdf" TargetMode="External"/><Relationship Id="rId41" Type="http://schemas.openxmlformats.org/officeDocument/2006/relationships/hyperlink" Target="https://leisestaduais.com.br/pr/lei-ordinaria-n-17505-2013-parana-institui-a-politica-estadual-de-educacao-ambiental-e-o-sistema-de-educacao-ambiental-e-adota-outras-providencias?q=ppa" TargetMode="External"/><Relationship Id="rId54" Type="http://schemas.openxmlformats.org/officeDocument/2006/relationships/hyperlink" Target="https://www.unespar.edu.br/a_reitoria/atos-oficiais/cou-1/resolucoes/2019/resolucao-no-001-politica-de-cotas-copia-em-conflito-de-gabinete-reitoria-2019-05-31.pdf" TargetMode="External"/><Relationship Id="rId62" Type="http://schemas.openxmlformats.org/officeDocument/2006/relationships/hyperlink" Target="https://www.unespar.edu.br/a_reitoria/atos-oficiais/cepe/resolucoes/2024/resolucao-no-045-2024-cepe-unespar" TargetMode="External"/><Relationship Id="rId70" Type="http://schemas.openxmlformats.org/officeDocument/2006/relationships/header" Target="header3.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mec.gov.br/index.php?option=com_docman&amp;view=download&amp;alias=10988-rcp002-12-pdf&amp;category_slug=maio-2012-pdf&amp;Itemid=30192" TargetMode="External"/><Relationship Id="rId23" Type="http://schemas.openxmlformats.org/officeDocument/2006/relationships/hyperlink" Target="https://www.planalto.gov.br/ccivil_03/leis/2003/l10.639.htm" TargetMode="External"/><Relationship Id="rId28" Type="http://schemas.openxmlformats.org/officeDocument/2006/relationships/hyperlink" Target="http://portal.mec.gov.br/dmdocuments/rces004_09.pdf" TargetMode="External"/><Relationship Id="rId36" Type="http://schemas.openxmlformats.org/officeDocument/2006/relationships/hyperlink" Target="http://www.planalto.gov.br/ccivil_03/_Ato2004-2006/2005/Decreto/D5626.htm" TargetMode="External"/><Relationship Id="rId49" Type="http://schemas.openxmlformats.org/officeDocument/2006/relationships/hyperlink" Target="https://www.unespar.edu.br/a_unespar/institucional/documentos_institucionais/estatuto_unespar.pdf" TargetMode="External"/><Relationship Id="rId57" Type="http://schemas.openxmlformats.org/officeDocument/2006/relationships/hyperlink" Target="https://www.unespar.edu.br/a_reitoria/atos-oficiais/cepe/resolucoes/2022/resolucao-no-042-2023-cepe-unespar"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portal.mec.gov.br/index.php?option=com_docman&amp;view=download&amp;alias=167931-rcp001-21&amp;category_slug=janeiro-2021-pdf&amp;Itemid=30192" TargetMode="External"/><Relationship Id="rId44" Type="http://schemas.openxmlformats.org/officeDocument/2006/relationships/hyperlink" Target="http://www.cee.pr.gov.br/sites/cee/arquivos_restritos/files/migrados/File/pdf/Deliberacoes/2010/deliberacao_04_10.pdf" TargetMode="External"/><Relationship Id="rId52" Type="http://schemas.openxmlformats.org/officeDocument/2006/relationships/hyperlink" Target="https://prograd.unespar.edu.br/sobre/resolucoes/resolucao-014-2018-cou-regulamento-para-matricula-em-disciplinas-isoladas.pdf" TargetMode="External"/><Relationship Id="rId60" Type="http://schemas.openxmlformats.org/officeDocument/2006/relationships/hyperlink" Target="https://www.unespar.edu.br/a_reitoria/atos-oficiais/cepe/resolucoes/2022/resolucao-no-021-2022-2013-cepe-unespar" TargetMode="External"/><Relationship Id="rId65" Type="http://schemas.openxmlformats.org/officeDocument/2006/relationships/hyperlink" Target="http://portal.mec.gov.br/cne/arquivos/pdf/rces003_07.pdf"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www.planalto.gov.br/CCIVIL_03/_Ato2015-2018/2015/Lei/L13146.htm" TargetMode="External"/><Relationship Id="rId39" Type="http://schemas.openxmlformats.org/officeDocument/2006/relationships/hyperlink" Target="http://www.cee.pr.gov.br/sites/cee/arquivos_restritos/files/migrados/File/pdf/Deliberacoes/2013/deliberacao_04_13.pdf" TargetMode="External"/><Relationship Id="rId34" Type="http://schemas.openxmlformats.org/officeDocument/2006/relationships/hyperlink" Target="http://www.planalto.gov.br/ccivil_03/_Ato2004-2006/2005/Decreto/D5626.htm" TargetMode="External"/><Relationship Id="rId50" Type="http://schemas.openxmlformats.org/officeDocument/2006/relationships/hyperlink" Target="https://www.unespar.edu.br/a_unespar/institucional/documentos_institucionais/regimento_unespar.pdf" TargetMode="External"/><Relationship Id="rId55" Type="http://schemas.openxmlformats.org/officeDocument/2006/relationships/hyperlink" Target="https://www.unespar.edu.br/a_reitoria/atos-oficiais/cou-1/resolucoes/2019/resolucao-no-001-politica-de-cotas-copia-em-conflito-de-gabinete-reitoria-2019-05-31.pdf" TargetMode="External"/><Relationship Id="rId7" Type="http://schemas.openxmlformats.org/officeDocument/2006/relationships/endnotes" Target="endnotes.xml"/><Relationship Id="rId71"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nespar.edu.br/a_reitoria/atos-oficiais/cepe/resolucoes/2024/resolucao-no-031-2024-cepe-unes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48</Pages>
  <Words>7044</Words>
  <Characters>38040</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Eliane Paganini</cp:lastModifiedBy>
  <cp:revision>17</cp:revision>
  <dcterms:created xsi:type="dcterms:W3CDTF">2025-02-26T20:22:00Z</dcterms:created>
  <dcterms:modified xsi:type="dcterms:W3CDTF">2025-04-01T12:07:00Z</dcterms:modified>
</cp:coreProperties>
</file>